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1" w14:textId="708767BA" w:rsidR="00E66558" w:rsidRDefault="009D71E8" w:rsidP="0072129C">
      <w:pPr>
        <w:pStyle w:val="Heading1"/>
      </w:pPr>
      <w:bookmarkStart w:id="0" w:name="_Toc400361362"/>
      <w:bookmarkStart w:id="1" w:name="_Toc443397153"/>
      <w:bookmarkStart w:id="2" w:name="_Toc357771638"/>
      <w:bookmarkStart w:id="3" w:name="_Toc346793416"/>
      <w:bookmarkStart w:id="4" w:name="_Toc328122777"/>
      <w:r>
        <w:t xml:space="preserve">Pupil </w:t>
      </w:r>
      <w:r w:rsidR="00A76293">
        <w:t>P</w:t>
      </w:r>
      <w:r>
        <w:t xml:space="preserve">remium </w:t>
      </w:r>
      <w:r w:rsidR="00A76293">
        <w:t>S</w:t>
      </w:r>
      <w:r>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66364C">
        <w:t xml:space="preserve"> </w:t>
      </w:r>
      <w:r w:rsidR="002C12F6">
        <w:t>for</w:t>
      </w:r>
      <w:r w:rsidR="00A76293">
        <w:t xml:space="preserve"> </w:t>
      </w:r>
      <w:r w:rsidR="001C3BFD">
        <w:t>Petham Primary School</w:t>
      </w:r>
    </w:p>
    <w:p w14:paraId="2A7D54B2" w14:textId="1461B23A" w:rsidR="00E66558" w:rsidRDefault="009D71E8" w:rsidP="00C225DB">
      <w:pPr>
        <w:rPr>
          <w:b/>
        </w:rPr>
      </w:pPr>
      <w:r>
        <w:t>This statement details our school’s use of pupil premium</w:t>
      </w:r>
      <w:r w:rsidRPr="00382004">
        <w:t xml:space="preserve"> </w:t>
      </w:r>
      <w:r>
        <w:t xml:space="preserve">funding to help improve the attainment of our disadvantaged pupils. </w:t>
      </w:r>
    </w:p>
    <w:p w14:paraId="2A7D54B3" w14:textId="02FAE996" w:rsidR="00E66558" w:rsidRDefault="009D71E8" w:rsidP="00C225DB">
      <w:pPr>
        <w:rPr>
          <w:b/>
        </w:rPr>
      </w:pPr>
      <w:r>
        <w:t xml:space="preserve">It outlines our pupil premium strategy, how we intend to spend the funding in this academic year and </w:t>
      </w:r>
      <w:r w:rsidR="00660512">
        <w:t>outcomes for disadvantaged pupils last academic year</w:t>
      </w:r>
      <w:r>
        <w:t xml:space="preserve">. </w:t>
      </w:r>
    </w:p>
    <w:p w14:paraId="2A7D54B4" w14:textId="3D693003" w:rsidR="00E66558" w:rsidRDefault="009D71E8" w:rsidP="0072129C">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6"/>
        <w:gridCol w:w="2970"/>
      </w:tblGrid>
      <w:tr w:rsidR="00E66558" w14:paraId="2A7D54B7" w14:textId="77777777" w:rsidTr="00614F1E">
        <w:tc>
          <w:tcPr>
            <w:tcW w:w="651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B5" w14:textId="77777777" w:rsidR="00E66558" w:rsidRDefault="009D71E8" w:rsidP="00875A4F">
            <w:pPr>
              <w:pStyle w:val="TableHeader"/>
              <w:ind w:left="0" w:right="0"/>
              <w:jc w:val="left"/>
            </w:pPr>
            <w: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B6" w14:textId="77777777" w:rsidR="00E66558" w:rsidRDefault="009D71E8" w:rsidP="00875A4F">
            <w:pPr>
              <w:pStyle w:val="TableHeader"/>
              <w:ind w:left="0" w:right="0"/>
              <w:jc w:val="left"/>
            </w:pPr>
            <w:r>
              <w:t>Data</w:t>
            </w:r>
          </w:p>
        </w:tc>
      </w:tr>
      <w:tr w:rsidR="00E27862" w:rsidRPr="00E27862" w14:paraId="2A7D54BD"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B" w14:textId="77777777" w:rsidR="00E66558" w:rsidRPr="00E27862" w:rsidRDefault="009D71E8" w:rsidP="00875A4F">
            <w:pPr>
              <w:pStyle w:val="TableRow"/>
              <w:ind w:left="0" w:right="0"/>
              <w:rPr>
                <w:color w:val="auto"/>
              </w:rPr>
            </w:pPr>
            <w:r w:rsidRPr="00E27862">
              <w:rPr>
                <w:color w:val="auto"/>
              </w:rPr>
              <w:t xml:space="preserve">Number of pupils in school </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C" w14:textId="120F325F" w:rsidR="00E66558" w:rsidRPr="00E27862" w:rsidRDefault="00046F75" w:rsidP="00875A4F">
            <w:pPr>
              <w:pStyle w:val="TableRow"/>
              <w:ind w:left="0" w:right="0"/>
              <w:rPr>
                <w:color w:val="auto"/>
              </w:rPr>
            </w:pPr>
            <w:r>
              <w:rPr>
                <w:color w:val="auto"/>
              </w:rPr>
              <w:t>9</w:t>
            </w:r>
            <w:r w:rsidR="00C20368">
              <w:rPr>
                <w:color w:val="auto"/>
              </w:rPr>
              <w:t>2</w:t>
            </w:r>
          </w:p>
        </w:tc>
      </w:tr>
      <w:tr w:rsidR="00E27862" w:rsidRPr="00E27862" w14:paraId="2A7D54C0"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E" w14:textId="77777777" w:rsidR="00E66558" w:rsidRPr="00E27862" w:rsidRDefault="009D71E8" w:rsidP="00875A4F">
            <w:pPr>
              <w:pStyle w:val="TableRow"/>
              <w:ind w:left="0" w:right="0"/>
              <w:rPr>
                <w:color w:val="auto"/>
              </w:rPr>
            </w:pPr>
            <w:r w:rsidRPr="00E27862">
              <w:rPr>
                <w:color w:val="auto"/>
              </w:rPr>
              <w:t>Proportion (%) of pupil premium eligible pupils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F" w14:textId="12A0389B" w:rsidR="00E66558" w:rsidRPr="00E27862" w:rsidRDefault="00696D59" w:rsidP="00875A4F">
            <w:pPr>
              <w:pStyle w:val="TableRow"/>
              <w:ind w:left="0" w:right="0"/>
              <w:rPr>
                <w:color w:val="auto"/>
              </w:rPr>
            </w:pPr>
            <w:r>
              <w:rPr>
                <w:color w:val="auto"/>
              </w:rPr>
              <w:t>20 pupils 22</w:t>
            </w:r>
            <w:r w:rsidR="00755D22" w:rsidRPr="00E27862">
              <w:rPr>
                <w:color w:val="auto"/>
              </w:rPr>
              <w:t>%</w:t>
            </w:r>
          </w:p>
        </w:tc>
      </w:tr>
      <w:tr w:rsidR="00E27862" w:rsidRPr="00E27862" w14:paraId="2A7D54C3"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1" w14:textId="3562EB74" w:rsidR="00E66558" w:rsidRPr="00E27862" w:rsidRDefault="009D71E8" w:rsidP="00875A4F">
            <w:pPr>
              <w:pStyle w:val="TableRow"/>
              <w:ind w:left="0" w:right="0"/>
              <w:rPr>
                <w:color w:val="auto"/>
                <w:szCs w:val="22"/>
              </w:rPr>
            </w:pPr>
            <w:r w:rsidRPr="00E27862">
              <w:rPr>
                <w:color w:val="auto"/>
                <w:szCs w:val="22"/>
              </w:rPr>
              <w:t xml:space="preserve">Academic year/years that our current pupil premium strategy plan covers </w:t>
            </w:r>
            <w:r w:rsidRPr="00E27862">
              <w:rPr>
                <w:b/>
                <w:bCs/>
                <w:color w:val="auto"/>
                <w:szCs w:val="22"/>
              </w:rPr>
              <w:t>(</w:t>
            </w:r>
            <w:r w:rsidR="00544383" w:rsidRPr="00E27862">
              <w:rPr>
                <w:b/>
                <w:bCs/>
                <w:color w:val="auto"/>
                <w:szCs w:val="22"/>
              </w:rPr>
              <w:t>3-year</w:t>
            </w:r>
            <w:r w:rsidRPr="00E27862">
              <w:rPr>
                <w:b/>
                <w:bCs/>
                <w:color w:val="auto"/>
                <w:szCs w:val="22"/>
              </w:rPr>
              <w:t xml:space="preserve"> plans are recommended</w:t>
            </w:r>
            <w:r w:rsidR="00E433E1">
              <w:rPr>
                <w:b/>
                <w:bCs/>
                <w:color w:val="auto"/>
                <w:szCs w:val="22"/>
              </w:rPr>
              <w:t xml:space="preserve"> – you must still publish an updated statement for each academic year</w:t>
            </w:r>
            <w:r w:rsidRPr="00E27862">
              <w:rPr>
                <w:b/>
                <w:bCs/>
                <w:color w:val="auto"/>
                <w:szCs w:val="22"/>
              </w:rPr>
              <w:t>)</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220D5" w14:textId="5596FB8E" w:rsidR="00666C7D" w:rsidRDefault="00666C7D" w:rsidP="00666C7D">
            <w:pPr>
              <w:pStyle w:val="TableRow"/>
              <w:ind w:left="0" w:right="0"/>
              <w:rPr>
                <w:color w:val="auto"/>
              </w:rPr>
            </w:pPr>
          </w:p>
          <w:p w14:paraId="2A7D54C2" w14:textId="604FB313" w:rsidR="00E66558" w:rsidRPr="00764DDF" w:rsidRDefault="00000D44" w:rsidP="00666C7D">
            <w:pPr>
              <w:pStyle w:val="TableRow"/>
              <w:ind w:left="0" w:right="0"/>
              <w:rPr>
                <w:color w:val="auto"/>
              </w:rPr>
            </w:pPr>
            <w:r w:rsidRPr="00764DDF">
              <w:rPr>
                <w:color w:val="auto"/>
              </w:rPr>
              <w:t>202</w:t>
            </w:r>
            <w:r w:rsidR="00122EC1">
              <w:rPr>
                <w:color w:val="auto"/>
              </w:rPr>
              <w:t>4-2025, 2025-2026, 2026-2027</w:t>
            </w:r>
          </w:p>
        </w:tc>
      </w:tr>
      <w:tr w:rsidR="00E27862" w:rsidRPr="00E27862" w14:paraId="2A7D54C6"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4" w14:textId="77777777" w:rsidR="00E66558" w:rsidRPr="00E27862" w:rsidRDefault="009D71E8" w:rsidP="00875A4F">
            <w:pPr>
              <w:pStyle w:val="TableRow"/>
              <w:ind w:left="0" w:right="0"/>
              <w:rPr>
                <w:color w:val="auto"/>
              </w:rPr>
            </w:pPr>
            <w:r w:rsidRPr="00E27862">
              <w:rPr>
                <w:color w:val="auto"/>
                <w:szCs w:val="22"/>
              </w:rPr>
              <w:t>Date this statement was published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5" w14:textId="30FD9E1F" w:rsidR="00E66558" w:rsidRPr="00764DDF" w:rsidRDefault="00772D78" w:rsidP="00875A4F">
            <w:pPr>
              <w:pStyle w:val="TableRow"/>
              <w:ind w:left="0" w:right="0"/>
              <w:rPr>
                <w:color w:val="auto"/>
              </w:rPr>
            </w:pPr>
            <w:r w:rsidRPr="00764DDF">
              <w:rPr>
                <w:color w:val="auto"/>
              </w:rPr>
              <w:t>Dece</w:t>
            </w:r>
            <w:r w:rsidR="00755D22" w:rsidRPr="00764DDF">
              <w:rPr>
                <w:color w:val="auto"/>
              </w:rPr>
              <w:t xml:space="preserve">mber </w:t>
            </w:r>
            <w:r w:rsidR="00BE62A8">
              <w:rPr>
                <w:color w:val="auto"/>
              </w:rPr>
              <w:t>202</w:t>
            </w:r>
            <w:r w:rsidR="0093757E">
              <w:rPr>
                <w:color w:val="auto"/>
              </w:rPr>
              <w:t>4</w:t>
            </w:r>
            <w:r w:rsidR="000B5179" w:rsidRPr="00764DDF">
              <w:rPr>
                <w:color w:val="auto"/>
              </w:rPr>
              <w:t xml:space="preserve"> </w:t>
            </w:r>
          </w:p>
        </w:tc>
      </w:tr>
      <w:tr w:rsidR="00E27862" w:rsidRPr="00E27862" w14:paraId="2A7D54C9"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7" w14:textId="77777777" w:rsidR="00E66558" w:rsidRPr="00E27862" w:rsidRDefault="009D71E8" w:rsidP="00875A4F">
            <w:pPr>
              <w:pStyle w:val="TableRow"/>
              <w:ind w:left="0" w:right="0"/>
              <w:rPr>
                <w:color w:val="auto"/>
              </w:rPr>
            </w:pPr>
            <w:r w:rsidRPr="00E27862">
              <w:rPr>
                <w:color w:val="auto"/>
                <w:szCs w:val="22"/>
              </w:rPr>
              <w:t>Date on which it will be reviewed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7363B" w14:textId="040FDB12" w:rsidR="00122EC1" w:rsidRPr="00122EC1" w:rsidRDefault="00122EC1" w:rsidP="00875A4F">
            <w:pPr>
              <w:pStyle w:val="TableRow"/>
              <w:ind w:left="0" w:right="0"/>
              <w:rPr>
                <w:i/>
                <w:iCs/>
                <w:color w:val="auto"/>
              </w:rPr>
            </w:pPr>
            <w:r w:rsidRPr="00122EC1">
              <w:rPr>
                <w:i/>
                <w:iCs/>
                <w:color w:val="auto"/>
              </w:rPr>
              <w:t>Reviewed Ju</w:t>
            </w:r>
            <w:r w:rsidR="0093757E">
              <w:rPr>
                <w:i/>
                <w:iCs/>
                <w:color w:val="auto"/>
              </w:rPr>
              <w:t>ly</w:t>
            </w:r>
            <w:r w:rsidRPr="00122EC1">
              <w:rPr>
                <w:i/>
                <w:iCs/>
                <w:color w:val="auto"/>
              </w:rPr>
              <w:t xml:space="preserve"> 2025</w:t>
            </w:r>
          </w:p>
          <w:p w14:paraId="1CE5CFF4" w14:textId="77777777" w:rsidR="00E66558" w:rsidRDefault="0093757E" w:rsidP="00875A4F">
            <w:pPr>
              <w:pStyle w:val="TableRow"/>
              <w:ind w:left="0" w:right="0"/>
              <w:rPr>
                <w:i/>
                <w:iCs/>
                <w:color w:val="auto"/>
              </w:rPr>
            </w:pPr>
            <w:r w:rsidRPr="0093757E">
              <w:rPr>
                <w:i/>
                <w:iCs/>
                <w:color w:val="auto"/>
              </w:rPr>
              <w:t xml:space="preserve">Reviewed </w:t>
            </w:r>
            <w:r w:rsidR="0042658F" w:rsidRPr="0093757E">
              <w:rPr>
                <w:i/>
                <w:iCs/>
                <w:color w:val="auto"/>
              </w:rPr>
              <w:t>Ju</w:t>
            </w:r>
            <w:r w:rsidRPr="0093757E">
              <w:rPr>
                <w:i/>
                <w:iCs/>
                <w:color w:val="auto"/>
              </w:rPr>
              <w:t>ly</w:t>
            </w:r>
            <w:r w:rsidR="0042658F" w:rsidRPr="0093757E">
              <w:rPr>
                <w:i/>
                <w:iCs/>
                <w:color w:val="auto"/>
              </w:rPr>
              <w:t xml:space="preserve"> </w:t>
            </w:r>
            <w:r w:rsidR="00B84BAC" w:rsidRPr="0093757E">
              <w:rPr>
                <w:i/>
                <w:iCs/>
                <w:color w:val="auto"/>
              </w:rPr>
              <w:t>2026</w:t>
            </w:r>
            <w:r w:rsidR="000B5179" w:rsidRPr="0093757E">
              <w:rPr>
                <w:i/>
                <w:iCs/>
                <w:color w:val="auto"/>
              </w:rPr>
              <w:t xml:space="preserve"> </w:t>
            </w:r>
          </w:p>
          <w:p w14:paraId="2A7D54C8" w14:textId="7BF6BF0A" w:rsidR="00C13178" w:rsidRPr="0093757E" w:rsidRDefault="00C13178" w:rsidP="00875A4F">
            <w:pPr>
              <w:pStyle w:val="TableRow"/>
              <w:ind w:left="0" w:right="0"/>
              <w:rPr>
                <w:i/>
                <w:iCs/>
                <w:color w:val="auto"/>
              </w:rPr>
            </w:pPr>
            <w:r>
              <w:rPr>
                <w:i/>
                <w:iCs/>
                <w:color w:val="auto"/>
              </w:rPr>
              <w:t>Next review: July 2027</w:t>
            </w:r>
          </w:p>
        </w:tc>
      </w:tr>
      <w:tr w:rsidR="00E27862" w:rsidRPr="00E27862" w14:paraId="2A7D54CC"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A" w14:textId="77777777" w:rsidR="00E66558" w:rsidRPr="00E27862" w:rsidRDefault="009D71E8" w:rsidP="00875A4F">
            <w:pPr>
              <w:pStyle w:val="TableRow"/>
              <w:ind w:left="0" w:right="0"/>
              <w:rPr>
                <w:color w:val="auto"/>
              </w:rPr>
            </w:pPr>
            <w:r w:rsidRPr="00E27862">
              <w:rPr>
                <w:color w:val="auto"/>
              </w:rPr>
              <w:t>Statement authorised by</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EC629" w14:textId="3A15F285" w:rsidR="00E66558" w:rsidRDefault="009B446A" w:rsidP="00875A4F">
            <w:pPr>
              <w:pStyle w:val="TableRow"/>
              <w:ind w:left="0" w:right="0"/>
              <w:rPr>
                <w:color w:val="auto"/>
              </w:rPr>
            </w:pPr>
            <w:r>
              <w:rPr>
                <w:color w:val="auto"/>
              </w:rPr>
              <w:t>Scott Guy</w:t>
            </w:r>
          </w:p>
          <w:p w14:paraId="2A7D54CB" w14:textId="7F263BC1" w:rsidR="00046F75" w:rsidRPr="00A76293" w:rsidRDefault="009B446A" w:rsidP="00875A4F">
            <w:pPr>
              <w:pStyle w:val="TableRow"/>
              <w:ind w:left="0" w:right="0"/>
              <w:rPr>
                <w:b/>
                <w:bCs/>
                <w:color w:val="auto"/>
              </w:rPr>
            </w:pPr>
            <w:r>
              <w:rPr>
                <w:b/>
                <w:bCs/>
                <w:color w:val="auto"/>
              </w:rPr>
              <w:t>Executive Headteacher</w:t>
            </w:r>
          </w:p>
        </w:tc>
      </w:tr>
      <w:tr w:rsidR="00E27862" w:rsidRPr="00E27862" w14:paraId="2A7D54CF"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D" w14:textId="77777777" w:rsidR="00E66558" w:rsidRPr="00E27862" w:rsidRDefault="009D71E8" w:rsidP="00875A4F">
            <w:pPr>
              <w:pStyle w:val="TableRow"/>
              <w:ind w:left="0" w:right="0"/>
              <w:rPr>
                <w:color w:val="auto"/>
              </w:rPr>
            </w:pPr>
            <w:r w:rsidRPr="00E27862">
              <w:rPr>
                <w:color w:val="auto"/>
              </w:rPr>
              <w:t>Pupil premium lead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EBF9C" w14:textId="77777777" w:rsidR="00E66558" w:rsidRDefault="00046F75" w:rsidP="00875A4F">
            <w:pPr>
              <w:pStyle w:val="TableRow"/>
              <w:ind w:left="0" w:right="0"/>
              <w:rPr>
                <w:color w:val="auto"/>
              </w:rPr>
            </w:pPr>
            <w:r>
              <w:rPr>
                <w:color w:val="auto"/>
              </w:rPr>
              <w:t>James Higgins</w:t>
            </w:r>
          </w:p>
          <w:p w14:paraId="2A7D54CE" w14:textId="1021078A" w:rsidR="00046F75" w:rsidRPr="00A76293" w:rsidRDefault="00046F75" w:rsidP="00875A4F">
            <w:pPr>
              <w:pStyle w:val="TableRow"/>
              <w:ind w:left="0" w:right="0"/>
              <w:rPr>
                <w:b/>
                <w:bCs/>
                <w:color w:val="auto"/>
              </w:rPr>
            </w:pPr>
            <w:r w:rsidRPr="00A76293">
              <w:rPr>
                <w:b/>
                <w:bCs/>
                <w:color w:val="auto"/>
              </w:rPr>
              <w:t>Head of School</w:t>
            </w:r>
          </w:p>
        </w:tc>
      </w:tr>
      <w:tr w:rsidR="00E27862" w:rsidRPr="00E27862" w14:paraId="2A7D54D2"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0" w14:textId="77777777" w:rsidR="00E66558" w:rsidRPr="00E27862" w:rsidRDefault="009D71E8" w:rsidP="00875A4F">
            <w:pPr>
              <w:pStyle w:val="TableRow"/>
              <w:ind w:left="0" w:right="0"/>
              <w:rPr>
                <w:color w:val="auto"/>
              </w:rPr>
            </w:pPr>
            <w:r w:rsidRPr="00E27862">
              <w:rPr>
                <w:color w:val="auto"/>
              </w:rPr>
              <w:t xml:space="preserve">Governor </w:t>
            </w:r>
            <w:r w:rsidRPr="00E27862">
              <w:rPr>
                <w:color w:val="auto"/>
                <w:szCs w:val="22"/>
              </w:rPr>
              <w:t xml:space="preserve">/ Trustee </w:t>
            </w:r>
            <w:r w:rsidRPr="00E27862">
              <w:rPr>
                <w:color w:val="auto"/>
              </w:rPr>
              <w:t>lead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2FC87" w14:textId="77777777" w:rsidR="00E66558" w:rsidRDefault="00046F75" w:rsidP="00875A4F">
            <w:pPr>
              <w:pStyle w:val="TableRow"/>
              <w:ind w:left="0" w:right="0"/>
              <w:rPr>
                <w:color w:val="auto"/>
                <w:szCs w:val="28"/>
              </w:rPr>
            </w:pPr>
            <w:r>
              <w:rPr>
                <w:color w:val="auto"/>
                <w:szCs w:val="28"/>
              </w:rPr>
              <w:t>Sharminda Lockwood</w:t>
            </w:r>
          </w:p>
          <w:p w14:paraId="2A7D54D1" w14:textId="07E02F08" w:rsidR="00A76293" w:rsidRPr="00A76293" w:rsidRDefault="00A76293" w:rsidP="00875A4F">
            <w:pPr>
              <w:pStyle w:val="TableRow"/>
              <w:ind w:left="0" w:right="0"/>
              <w:rPr>
                <w:b/>
                <w:bCs/>
                <w:color w:val="auto"/>
                <w:szCs w:val="28"/>
              </w:rPr>
            </w:pPr>
            <w:r w:rsidRPr="00A76293">
              <w:rPr>
                <w:b/>
                <w:bCs/>
                <w:color w:val="auto"/>
                <w:szCs w:val="28"/>
              </w:rPr>
              <w:t>Vice Chair</w:t>
            </w:r>
          </w:p>
        </w:tc>
      </w:tr>
    </w:tbl>
    <w:bookmarkEnd w:id="2"/>
    <w:bookmarkEnd w:id="3"/>
    <w:bookmarkEnd w:id="4"/>
    <w:p w14:paraId="2A7D54D3" w14:textId="77777777" w:rsidR="00E66558" w:rsidRPr="00C225DB" w:rsidRDefault="009D71E8" w:rsidP="00C225DB">
      <w:pPr>
        <w:pStyle w:val="Heading2"/>
      </w:pPr>
      <w:r w:rsidRPr="00C225DB">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27862" w:rsidRPr="00E27862" w14:paraId="2A7D54D6" w14:textId="77777777" w:rsidTr="00614F1E">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vAlign w:val="center"/>
          </w:tcPr>
          <w:p w14:paraId="2A7D54D4" w14:textId="77777777" w:rsidR="00E66558" w:rsidRPr="00E27862" w:rsidRDefault="009D71E8" w:rsidP="00875A4F">
            <w:pPr>
              <w:pStyle w:val="TableRow"/>
              <w:ind w:left="0" w:right="0"/>
              <w:rPr>
                <w:color w:val="auto"/>
              </w:rPr>
            </w:pPr>
            <w:r w:rsidRPr="00E27862">
              <w:rPr>
                <w:b/>
                <w:color w:val="auto"/>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vAlign w:val="center"/>
          </w:tcPr>
          <w:p w14:paraId="2A7D54D5" w14:textId="77777777" w:rsidR="00E66558" w:rsidRPr="00E27862" w:rsidRDefault="009D71E8" w:rsidP="00875A4F">
            <w:pPr>
              <w:pStyle w:val="TableRow"/>
              <w:ind w:left="0" w:right="0"/>
              <w:rPr>
                <w:color w:val="auto"/>
              </w:rPr>
            </w:pPr>
            <w:r w:rsidRPr="00E27862">
              <w:rPr>
                <w:b/>
                <w:color w:val="auto"/>
              </w:rPr>
              <w:t>Amount</w:t>
            </w:r>
          </w:p>
        </w:tc>
      </w:tr>
      <w:tr w:rsidR="00E27862" w:rsidRPr="00E27862"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7" w14:textId="77777777" w:rsidR="00E66558" w:rsidRPr="000633CF" w:rsidRDefault="009D71E8" w:rsidP="00875A4F">
            <w:pPr>
              <w:pStyle w:val="TableRow"/>
              <w:ind w:left="0" w:right="0"/>
              <w:rPr>
                <w:color w:val="auto"/>
              </w:rPr>
            </w:pPr>
            <w:r w:rsidRPr="000633CF">
              <w:rPr>
                <w:color w:val="auto"/>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8" w14:textId="70D90A3E" w:rsidR="00E66558" w:rsidRPr="00A07793" w:rsidRDefault="008718D4" w:rsidP="00875A4F">
            <w:pPr>
              <w:pStyle w:val="TableRow"/>
              <w:ind w:left="0" w:right="0"/>
              <w:rPr>
                <w:color w:val="auto"/>
              </w:rPr>
            </w:pPr>
            <w:r>
              <w:rPr>
                <w:color w:val="auto"/>
              </w:rPr>
              <w:t>£</w:t>
            </w:r>
            <w:r w:rsidR="004E5243">
              <w:rPr>
                <w:color w:val="auto"/>
              </w:rPr>
              <w:t>37019</w:t>
            </w:r>
          </w:p>
        </w:tc>
      </w:tr>
      <w:tr w:rsidR="00E27862" w:rsidRPr="00E27862"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D" w14:textId="7BCF71A8" w:rsidR="00E66558" w:rsidRPr="00E27862" w:rsidRDefault="009D71E8" w:rsidP="00875A4F">
            <w:pPr>
              <w:pStyle w:val="TableRow"/>
              <w:ind w:left="0" w:right="0"/>
              <w:rPr>
                <w:color w:val="auto"/>
              </w:rPr>
            </w:pPr>
            <w:r w:rsidRPr="00E27862">
              <w:rPr>
                <w:color w:val="auto"/>
              </w:rPr>
              <w:t>Pupil premium</w:t>
            </w:r>
            <w:r w:rsidR="00DD73EF">
              <w:rPr>
                <w:color w:val="auto"/>
              </w:rPr>
              <w:t xml:space="preserve"> </w:t>
            </w:r>
            <w:r w:rsidRPr="00E27862">
              <w:rPr>
                <w:color w:val="auto"/>
              </w:rPr>
              <w:t xml:space="preserve">funding carried forward from previous years </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E" w14:textId="64103262" w:rsidR="00E66558" w:rsidRPr="00E27862" w:rsidRDefault="009D71E8" w:rsidP="00875A4F">
            <w:pPr>
              <w:pStyle w:val="TableRow"/>
              <w:ind w:left="0" w:right="0"/>
              <w:rPr>
                <w:color w:val="auto"/>
              </w:rPr>
            </w:pPr>
            <w:r w:rsidRPr="00E27862">
              <w:rPr>
                <w:color w:val="auto"/>
              </w:rPr>
              <w:t>£</w:t>
            </w:r>
            <w:r w:rsidR="00B97B80">
              <w:rPr>
                <w:color w:val="auto"/>
              </w:rPr>
              <w:t>0</w:t>
            </w:r>
          </w:p>
        </w:tc>
      </w:tr>
      <w:tr w:rsidR="00E27862" w:rsidRPr="00E27862" w14:paraId="2A7D54E3" w14:textId="77777777">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0" w14:textId="77777777" w:rsidR="00E66558" w:rsidRPr="00E27862" w:rsidRDefault="009D71E8" w:rsidP="00875A4F">
            <w:pPr>
              <w:pStyle w:val="TableRow"/>
              <w:ind w:left="0" w:right="0"/>
              <w:rPr>
                <w:b/>
                <w:color w:val="auto"/>
              </w:rPr>
            </w:pPr>
            <w:r w:rsidRPr="00E27862">
              <w:rPr>
                <w:b/>
                <w:color w:val="auto"/>
              </w:rPr>
              <w:t>Total budget for this academic year</w:t>
            </w:r>
          </w:p>
          <w:p w14:paraId="2A7D54E1" w14:textId="6A01B29B" w:rsidR="00E66558" w:rsidRPr="00E27862" w:rsidRDefault="00E66558" w:rsidP="00875A4F">
            <w:pPr>
              <w:pStyle w:val="TableRow"/>
              <w:ind w:left="0" w:right="0"/>
              <w:rPr>
                <w:color w:val="auto"/>
              </w:rPr>
            </w:pP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2" w14:textId="2A1DFEB0" w:rsidR="00E66558" w:rsidRPr="00250C59" w:rsidRDefault="009D71E8" w:rsidP="00875A4F">
            <w:pPr>
              <w:pStyle w:val="TableRow"/>
              <w:ind w:left="0" w:right="0"/>
              <w:rPr>
                <w:color w:val="auto"/>
              </w:rPr>
            </w:pPr>
            <w:r w:rsidRPr="00250C59">
              <w:rPr>
                <w:color w:val="auto"/>
              </w:rPr>
              <w:t>£</w:t>
            </w:r>
            <w:r w:rsidR="00545A69">
              <w:rPr>
                <w:color w:val="auto"/>
              </w:rPr>
              <w:t>37019</w:t>
            </w:r>
          </w:p>
        </w:tc>
      </w:tr>
    </w:tbl>
    <w:p w14:paraId="2A7D54E4" w14:textId="77777777" w:rsidR="00E66558" w:rsidRDefault="009D71E8" w:rsidP="0072129C">
      <w:pPr>
        <w:pStyle w:val="Heading1"/>
      </w:pPr>
      <w:r>
        <w:lastRenderedPageBreak/>
        <w:t>Part A: Pupil premium strategy plan</w:t>
      </w:r>
    </w:p>
    <w:p w14:paraId="2A7D54E5" w14:textId="77777777" w:rsidR="00E66558" w:rsidRDefault="009D71E8" w:rsidP="0072129C">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rsidTr="55294374">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DA952" w14:textId="77777777" w:rsidR="00C07F5E" w:rsidRPr="00E27862" w:rsidRDefault="00C009DA" w:rsidP="0072129C">
            <w:pPr>
              <w:spacing w:before="120"/>
              <w:rPr>
                <w:rFonts w:cs="Arial"/>
                <w:iCs/>
                <w:color w:val="auto"/>
                <w:lang w:val="en-US"/>
              </w:rPr>
            </w:pPr>
            <w:r w:rsidRPr="00E27862">
              <w:rPr>
                <w:rFonts w:cs="Arial"/>
                <w:iCs/>
                <w:color w:val="auto"/>
              </w:rPr>
              <w:t xml:space="preserve">Our intention is that all pupils, irrespective of their background or the challenges they face, make good progress and achieve high attainment across all subject areas. </w:t>
            </w:r>
            <w:r w:rsidR="00742FDB" w:rsidRPr="00E27862">
              <w:rPr>
                <w:rFonts w:cs="Arial"/>
                <w:iCs/>
                <w:color w:val="auto"/>
                <w:lang w:val="en-US"/>
              </w:rPr>
              <w:t xml:space="preserve">The focus of our pupil premium strategy is to support disadvantaged pupils to achieve that goal, including progress for those who are already high attainers. </w:t>
            </w:r>
          </w:p>
          <w:p w14:paraId="1E957B0B" w14:textId="08A51599" w:rsidR="00742FDB" w:rsidRPr="00E27862" w:rsidRDefault="00742FDB" w:rsidP="0072129C">
            <w:pPr>
              <w:spacing w:before="120"/>
              <w:rPr>
                <w:rFonts w:cs="Arial"/>
                <w:iCs/>
                <w:color w:val="auto"/>
              </w:rPr>
            </w:pPr>
            <w:r w:rsidRPr="00E27862">
              <w:rPr>
                <w:rFonts w:cs="Arial"/>
                <w:iCs/>
                <w:color w:val="auto"/>
                <w:lang w:val="en-US"/>
              </w:rPr>
              <w:t>We will</w:t>
            </w:r>
            <w:r w:rsidR="00C07F5E" w:rsidRPr="00E27862">
              <w:rPr>
                <w:rFonts w:cs="Arial"/>
                <w:iCs/>
                <w:color w:val="auto"/>
                <w:lang w:val="en-US"/>
              </w:rPr>
              <w:t xml:space="preserve"> </w:t>
            </w:r>
            <w:r w:rsidRPr="00E27862">
              <w:rPr>
                <w:rFonts w:cs="Arial"/>
                <w:iCs/>
                <w:color w:val="auto"/>
                <w:lang w:val="en-US"/>
              </w:rPr>
              <w:t xml:space="preserve">consider the challenges faced by vulnerable pupils, such as those who have a social worker and young carers. The activity we have outlined in this statement is </w:t>
            </w:r>
            <w:r w:rsidR="00C07F5E" w:rsidRPr="00E27862">
              <w:rPr>
                <w:rFonts w:cs="Arial"/>
                <w:iCs/>
                <w:color w:val="auto"/>
                <w:lang w:val="en-US"/>
              </w:rPr>
              <w:t xml:space="preserve">also </w:t>
            </w:r>
            <w:r w:rsidRPr="00E27862">
              <w:rPr>
                <w:rFonts w:cs="Arial"/>
                <w:iCs/>
                <w:color w:val="auto"/>
                <w:lang w:val="en-US"/>
              </w:rPr>
              <w:t>intended to support their needs, regardless of whether the</w:t>
            </w:r>
            <w:r w:rsidR="00DC2737">
              <w:rPr>
                <w:rFonts w:cs="Arial"/>
                <w:iCs/>
                <w:color w:val="auto"/>
                <w:lang w:val="en-US"/>
              </w:rPr>
              <w:t>y a</w:t>
            </w:r>
            <w:r w:rsidRPr="00DC2737">
              <w:rPr>
                <w:rFonts w:cs="Arial"/>
                <w:iCs/>
                <w:color w:val="auto"/>
                <w:lang w:val="en-US"/>
              </w:rPr>
              <w:t>re disadvantaged</w:t>
            </w:r>
            <w:r w:rsidR="00365A4C" w:rsidRPr="00DC2737">
              <w:rPr>
                <w:rFonts w:cs="Arial"/>
                <w:iCs/>
                <w:color w:val="auto"/>
                <w:lang w:val="en-US"/>
              </w:rPr>
              <w:t xml:space="preserve"> or not</w:t>
            </w:r>
            <w:r w:rsidRPr="00BC0368">
              <w:rPr>
                <w:rFonts w:cs="Arial"/>
                <w:iCs/>
                <w:color w:val="auto"/>
                <w:lang w:val="en-US"/>
              </w:rPr>
              <w:t>.</w:t>
            </w:r>
          </w:p>
          <w:p w14:paraId="3BAE372F" w14:textId="6F068A4E" w:rsidR="00C009DA" w:rsidRPr="00E27862" w:rsidRDefault="00C009DA" w:rsidP="0072129C">
            <w:pPr>
              <w:rPr>
                <w:iCs/>
                <w:color w:val="auto"/>
                <w:lang w:val="en-US"/>
              </w:rPr>
            </w:pPr>
            <w:r w:rsidRPr="00E27862">
              <w:rPr>
                <w:rFonts w:cs="Arial"/>
                <w:iCs/>
                <w:color w:val="auto"/>
                <w:lang w:val="en-US"/>
              </w:rPr>
              <w:t xml:space="preserve">High-quality teaching is at the heart of our approach, with a focus on areas in which disadvantaged pupils require the most support. This is proven to have the greatest impact on closing the disadvantage attainment gap and at the same time will benefit the non-disadvantaged pupils in our school. </w:t>
            </w:r>
            <w:r w:rsidRPr="00E27862">
              <w:rPr>
                <w:iCs/>
                <w:color w:val="auto"/>
                <w:lang w:val="en-US"/>
              </w:rPr>
              <w:t>Implicit in the intended outcomes detailed below, is the intention that non-disadvantaged pupils’ attainment will be sustained and improved alongside progress for their disadvantaged peers.</w:t>
            </w:r>
          </w:p>
          <w:p w14:paraId="79114BCA" w14:textId="45DEB657" w:rsidR="004A12FF" w:rsidRPr="00E27862" w:rsidRDefault="004A12FF" w:rsidP="0072129C">
            <w:pPr>
              <w:rPr>
                <w:rFonts w:cs="Arial"/>
                <w:color w:val="auto"/>
              </w:rPr>
            </w:pPr>
            <w:r w:rsidRPr="004121B5">
              <w:rPr>
                <w:rFonts w:cs="Arial"/>
                <w:color w:val="auto"/>
              </w:rPr>
              <w:t xml:space="preserve">Our strategy will continue to consider where additional support is required for pupils whose </w:t>
            </w:r>
            <w:r w:rsidR="00910EB4" w:rsidRPr="004121B5">
              <w:rPr>
                <w:rFonts w:cs="Arial"/>
                <w:color w:val="auto"/>
              </w:rPr>
              <w:t>education and wellbeing were impacted by the COVID-19 pandemic, notably through</w:t>
            </w:r>
            <w:r w:rsidR="00A70089" w:rsidRPr="004121B5">
              <w:rPr>
                <w:rFonts w:cs="Arial"/>
                <w:color w:val="auto"/>
              </w:rPr>
              <w:t xml:space="preserve"> </w:t>
            </w:r>
            <w:r w:rsidR="00910EB4" w:rsidRPr="004121B5">
              <w:rPr>
                <w:rFonts w:cs="Arial"/>
                <w:color w:val="auto"/>
              </w:rPr>
              <w:t xml:space="preserve">tutoring for pupils whose education </w:t>
            </w:r>
            <w:r w:rsidR="00A70089" w:rsidRPr="004121B5">
              <w:rPr>
                <w:rFonts w:cs="Arial"/>
                <w:color w:val="auto"/>
              </w:rPr>
              <w:t>has been worst affected.</w:t>
            </w:r>
          </w:p>
          <w:p w14:paraId="65530BF5" w14:textId="60C8669B" w:rsidR="00C009DA" w:rsidRPr="00E27862" w:rsidRDefault="00C009DA" w:rsidP="0072129C">
            <w:pPr>
              <w:spacing w:after="120"/>
              <w:rPr>
                <w:rFonts w:cs="Arial"/>
                <w:iCs/>
                <w:color w:val="auto"/>
                <w:lang w:val="en-US"/>
              </w:rPr>
            </w:pPr>
            <w:r w:rsidRPr="00E27862">
              <w:rPr>
                <w:rFonts w:cs="Arial"/>
                <w:iCs/>
                <w:color w:val="auto"/>
                <w:lang w:val="en-US"/>
              </w:rPr>
              <w:t>Our approach will be responsive to common challenges and individual needs, rooted in robust diagnostic assessment, not assumptions about the impact of disadvantage.</w:t>
            </w:r>
            <w:r w:rsidR="00102AAC" w:rsidRPr="00E27862">
              <w:rPr>
                <w:rFonts w:cs="Arial"/>
                <w:iCs/>
                <w:color w:val="auto"/>
                <w:lang w:val="en-US"/>
              </w:rPr>
              <w:t xml:space="preserve"> </w:t>
            </w:r>
            <w:r w:rsidRPr="00E27862">
              <w:rPr>
                <w:rFonts w:cs="Arial"/>
                <w:iCs/>
                <w:color w:val="auto"/>
                <w:lang w:val="en-US"/>
              </w:rPr>
              <w:t>The approaches we have adopted complement each other to help pupils excel. To ensure they are effective we will:</w:t>
            </w:r>
          </w:p>
          <w:p w14:paraId="3DFEADF7" w14:textId="07A80842" w:rsidR="00C009DA" w:rsidRPr="00E27862" w:rsidRDefault="00C009DA" w:rsidP="0066364C">
            <w:pPr>
              <w:numPr>
                <w:ilvl w:val="0"/>
                <w:numId w:val="15"/>
              </w:numPr>
              <w:autoSpaceDN/>
              <w:contextualSpacing/>
              <w:rPr>
                <w:rFonts w:cs="Arial"/>
                <w:iCs/>
                <w:color w:val="auto"/>
                <w:lang w:val="en-US"/>
              </w:rPr>
            </w:pPr>
            <w:r w:rsidRPr="00E27862">
              <w:rPr>
                <w:rFonts w:cs="Arial"/>
                <w:iCs/>
                <w:color w:val="auto"/>
                <w:lang w:val="en-US"/>
              </w:rPr>
              <w:t>ensure disadvantaged pupils are challenged in the work that they’re set</w:t>
            </w:r>
          </w:p>
          <w:p w14:paraId="6E64AF26" w14:textId="54518FDC" w:rsidR="00C009DA" w:rsidRPr="00E27862" w:rsidRDefault="00C009DA" w:rsidP="00E746C9">
            <w:pPr>
              <w:numPr>
                <w:ilvl w:val="0"/>
                <w:numId w:val="15"/>
              </w:numPr>
              <w:autoSpaceDN/>
              <w:ind w:left="714" w:hanging="357"/>
              <w:contextualSpacing/>
              <w:rPr>
                <w:rFonts w:cs="Arial"/>
                <w:iCs/>
                <w:color w:val="auto"/>
                <w:lang w:val="en-US"/>
              </w:rPr>
            </w:pPr>
            <w:r w:rsidRPr="00E27862">
              <w:rPr>
                <w:rFonts w:cs="Arial"/>
                <w:color w:val="auto"/>
              </w:rPr>
              <w:t>act early to intervene at the point need is identified</w:t>
            </w:r>
          </w:p>
          <w:p w14:paraId="2A7D54E9" w14:textId="5808DA7D" w:rsidR="008C6667" w:rsidRPr="00C009DA" w:rsidRDefault="00C009DA" w:rsidP="0066364C">
            <w:pPr>
              <w:numPr>
                <w:ilvl w:val="0"/>
                <w:numId w:val="15"/>
              </w:numPr>
              <w:autoSpaceDN/>
              <w:ind w:left="714" w:hanging="357"/>
              <w:rPr>
                <w:rFonts w:cs="Arial"/>
                <w:iCs/>
                <w:color w:val="0070C0"/>
                <w:lang w:val="en-US"/>
              </w:rPr>
            </w:pPr>
            <w:r w:rsidRPr="00E27862">
              <w:rPr>
                <w:rFonts w:cs="Arial"/>
                <w:color w:val="auto"/>
              </w:rPr>
              <w:t>adopt a whole school approach in which all staff take responsibility for disadvantaged pupils’ outcomes and raise expectations of what they can achieve</w:t>
            </w:r>
            <w:r w:rsidR="00A33D1F">
              <w:rPr>
                <w:rFonts w:cs="Arial"/>
                <w:color w:val="auto"/>
              </w:rPr>
              <w:t>.</w:t>
            </w:r>
          </w:p>
        </w:tc>
      </w:tr>
    </w:tbl>
    <w:p w14:paraId="1FCE8887" w14:textId="77777777" w:rsidR="00B52894" w:rsidRDefault="00B52894" w:rsidP="0072129C">
      <w:pPr>
        <w:pStyle w:val="Heading2"/>
        <w:spacing w:before="600"/>
      </w:pPr>
    </w:p>
    <w:p w14:paraId="4868B68B" w14:textId="77777777" w:rsidR="00B52894" w:rsidRDefault="00B52894">
      <w:pPr>
        <w:suppressAutoHyphens w:val="0"/>
        <w:spacing w:after="0" w:line="240" w:lineRule="auto"/>
        <w:rPr>
          <w:b/>
          <w:color w:val="104F75"/>
          <w:sz w:val="32"/>
          <w:szCs w:val="32"/>
        </w:rPr>
      </w:pPr>
      <w:r>
        <w:br w:type="page"/>
      </w:r>
    </w:p>
    <w:p w14:paraId="2A7D54EB" w14:textId="51586D5F" w:rsidR="00E66558" w:rsidRDefault="009D71E8" w:rsidP="0072129C">
      <w:pPr>
        <w:pStyle w:val="Heading2"/>
        <w:spacing w:before="600"/>
      </w:pPr>
      <w:r>
        <w:t>Challenges</w:t>
      </w:r>
    </w:p>
    <w:p w14:paraId="2A7D54EC" w14:textId="108FF528" w:rsidR="00E66558" w:rsidRDefault="009D71E8" w:rsidP="00C225D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Style w:val="TableGrid0"/>
        <w:tblW w:w="9492" w:type="dxa"/>
        <w:tblInd w:w="13" w:type="dxa"/>
        <w:tblCellMar>
          <w:top w:w="16" w:type="dxa"/>
          <w:left w:w="107" w:type="dxa"/>
          <w:right w:w="61" w:type="dxa"/>
        </w:tblCellMar>
        <w:tblLook w:val="04A0" w:firstRow="1" w:lastRow="0" w:firstColumn="1" w:lastColumn="0" w:noHBand="0" w:noVBand="1"/>
      </w:tblPr>
      <w:tblGrid>
        <w:gridCol w:w="2834"/>
        <w:gridCol w:w="6658"/>
      </w:tblGrid>
      <w:tr w:rsidR="00122EC1" w14:paraId="55E2C2BB" w14:textId="77777777" w:rsidTr="006167EA">
        <w:trPr>
          <w:trHeight w:val="586"/>
        </w:trPr>
        <w:tc>
          <w:tcPr>
            <w:tcW w:w="2834" w:type="dxa"/>
            <w:tcBorders>
              <w:top w:val="single" w:sz="8" w:space="0" w:color="000000"/>
              <w:left w:val="single" w:sz="8" w:space="0" w:color="000000"/>
              <w:bottom w:val="single" w:sz="8" w:space="0" w:color="000000"/>
              <w:right w:val="single" w:sz="8" w:space="0" w:color="000000"/>
            </w:tcBorders>
            <w:shd w:val="clear" w:color="auto" w:fill="D8E2E9"/>
          </w:tcPr>
          <w:p w14:paraId="0A60F437" w14:textId="659E6252" w:rsidR="00122EC1" w:rsidRDefault="00122EC1" w:rsidP="00723476">
            <w:r>
              <w:rPr>
                <w:rFonts w:ascii="Arial" w:eastAsia="Arial" w:hAnsi="Arial" w:cs="Arial"/>
              </w:rPr>
              <w:t xml:space="preserve">Challenges </w:t>
            </w:r>
          </w:p>
        </w:tc>
        <w:tc>
          <w:tcPr>
            <w:tcW w:w="6658" w:type="dxa"/>
            <w:tcBorders>
              <w:top w:val="single" w:sz="8" w:space="0" w:color="000000"/>
              <w:left w:val="single" w:sz="8" w:space="0" w:color="000000"/>
              <w:bottom w:val="single" w:sz="8" w:space="0" w:color="000000"/>
              <w:right w:val="single" w:sz="8" w:space="0" w:color="000000"/>
            </w:tcBorders>
            <w:shd w:val="clear" w:color="auto" w:fill="D8E2E9"/>
          </w:tcPr>
          <w:p w14:paraId="4485A39E" w14:textId="6A5323C8" w:rsidR="00122EC1" w:rsidRDefault="00122EC1" w:rsidP="00723476">
            <w:pPr>
              <w:ind w:left="1"/>
            </w:pPr>
            <w:r>
              <w:rPr>
                <w:rFonts w:ascii="Arial" w:eastAsia="Arial" w:hAnsi="Arial" w:cs="Arial"/>
                <w:b/>
              </w:rPr>
              <w:t>Details of challenge</w:t>
            </w:r>
          </w:p>
        </w:tc>
      </w:tr>
      <w:tr w:rsidR="00122EC1" w14:paraId="16646709" w14:textId="77777777" w:rsidTr="006167EA">
        <w:trPr>
          <w:trHeight w:val="1918"/>
        </w:trPr>
        <w:tc>
          <w:tcPr>
            <w:tcW w:w="2834" w:type="dxa"/>
            <w:tcBorders>
              <w:top w:val="single" w:sz="8" w:space="0" w:color="000000"/>
              <w:left w:val="single" w:sz="8" w:space="0" w:color="000000"/>
              <w:bottom w:val="single" w:sz="8" w:space="0" w:color="000000"/>
              <w:right w:val="single" w:sz="8" w:space="0" w:color="000000"/>
            </w:tcBorders>
          </w:tcPr>
          <w:p w14:paraId="77557412" w14:textId="6DB0C123" w:rsidR="00122EC1" w:rsidRDefault="00122EC1" w:rsidP="00723476">
            <w:r>
              <w:rPr>
                <w:rFonts w:ascii="Arial" w:eastAsia="Arial" w:hAnsi="Arial" w:cs="Arial"/>
                <w:b/>
              </w:rPr>
              <w:t>1)</w:t>
            </w:r>
            <w:r>
              <w:rPr>
                <w:rFonts w:ascii="Arial" w:eastAsia="Arial" w:hAnsi="Arial" w:cs="Arial"/>
              </w:rPr>
              <w:t xml:space="preserve"> Oral language skills and vocabulary among disadvantaged pupils.  </w:t>
            </w:r>
          </w:p>
        </w:tc>
        <w:tc>
          <w:tcPr>
            <w:tcW w:w="6658" w:type="dxa"/>
            <w:tcBorders>
              <w:top w:val="single" w:sz="8" w:space="0" w:color="000000"/>
              <w:left w:val="single" w:sz="8" w:space="0" w:color="000000"/>
              <w:bottom w:val="single" w:sz="8" w:space="0" w:color="000000"/>
              <w:right w:val="single" w:sz="8" w:space="0" w:color="000000"/>
            </w:tcBorders>
          </w:tcPr>
          <w:p w14:paraId="2452C536" w14:textId="7CA8F957" w:rsidR="00122EC1" w:rsidRDefault="00122EC1" w:rsidP="00723476">
            <w:pPr>
              <w:ind w:left="1" w:right="33"/>
            </w:pPr>
            <w:r>
              <w:rPr>
                <w:rFonts w:ascii="Arial" w:eastAsia="Arial" w:hAnsi="Arial" w:cs="Arial"/>
              </w:rPr>
              <w:t xml:space="preserve">Assessments and observations indicate lower language and communication skills among disadvantaged pupils. This is evident when triangulated with other sources of evidence, including engagement in lessons, book scrutiny and ongoing formative assessment. </w:t>
            </w:r>
          </w:p>
        </w:tc>
      </w:tr>
      <w:tr w:rsidR="00122EC1" w14:paraId="176385AD" w14:textId="77777777" w:rsidTr="006167EA">
        <w:trPr>
          <w:trHeight w:val="1256"/>
        </w:trPr>
        <w:tc>
          <w:tcPr>
            <w:tcW w:w="2834" w:type="dxa"/>
            <w:tcBorders>
              <w:top w:val="single" w:sz="8" w:space="0" w:color="000000"/>
              <w:left w:val="single" w:sz="8" w:space="0" w:color="000000"/>
              <w:bottom w:val="single" w:sz="8" w:space="0" w:color="000000"/>
              <w:right w:val="single" w:sz="8" w:space="0" w:color="000000"/>
            </w:tcBorders>
          </w:tcPr>
          <w:p w14:paraId="24D18383" w14:textId="135C995E" w:rsidR="00122EC1" w:rsidRDefault="00122EC1" w:rsidP="00723476">
            <w:r>
              <w:rPr>
                <w:rFonts w:ascii="Arial" w:eastAsia="Arial" w:hAnsi="Arial" w:cs="Arial"/>
                <w:b/>
              </w:rPr>
              <w:t xml:space="preserve">2) </w:t>
            </w:r>
            <w:r w:rsidRPr="00122EC1">
              <w:rPr>
                <w:rFonts w:ascii="Arial" w:eastAsia="Arial" w:hAnsi="Arial" w:cs="Arial"/>
                <w:bCs/>
              </w:rPr>
              <w:t>Reading attainment among disadvantaged pupils.</w:t>
            </w:r>
            <w:r>
              <w:rPr>
                <w:rFonts w:ascii="Arial" w:eastAsia="Arial" w:hAnsi="Arial" w:cs="Arial"/>
              </w:rPr>
              <w:t xml:space="preserve">  </w:t>
            </w:r>
          </w:p>
        </w:tc>
        <w:tc>
          <w:tcPr>
            <w:tcW w:w="6658" w:type="dxa"/>
            <w:tcBorders>
              <w:top w:val="single" w:sz="8" w:space="0" w:color="000000"/>
              <w:left w:val="single" w:sz="8" w:space="0" w:color="000000"/>
              <w:bottom w:val="single" w:sz="8" w:space="0" w:color="000000"/>
              <w:right w:val="single" w:sz="8" w:space="0" w:color="000000"/>
            </w:tcBorders>
          </w:tcPr>
          <w:p w14:paraId="14AEF7C2" w14:textId="2591C919" w:rsidR="00122EC1" w:rsidRDefault="00122EC1" w:rsidP="00723476">
            <w:pPr>
              <w:ind w:left="1"/>
            </w:pPr>
            <w:r>
              <w:rPr>
                <w:rFonts w:ascii="Arial" w:eastAsia="Arial" w:hAnsi="Arial" w:cs="Arial"/>
              </w:rPr>
              <w:t>Outcomes for disadvantaged pupils in reading are lower than for non-disadvantaged pupils, particularly for greater depth. This is evidenced through outcomes for disadvantaged pupils in Phonics Screening Check and End of Key Stage Two assessments historically.</w:t>
            </w:r>
          </w:p>
        </w:tc>
      </w:tr>
      <w:tr w:rsidR="00122EC1" w14:paraId="5B87C225" w14:textId="77777777" w:rsidTr="006167EA">
        <w:trPr>
          <w:trHeight w:val="1584"/>
        </w:trPr>
        <w:tc>
          <w:tcPr>
            <w:tcW w:w="2834" w:type="dxa"/>
            <w:tcBorders>
              <w:top w:val="single" w:sz="8" w:space="0" w:color="000000"/>
              <w:left w:val="single" w:sz="8" w:space="0" w:color="000000"/>
              <w:bottom w:val="single" w:sz="8" w:space="0" w:color="000000"/>
              <w:right w:val="single" w:sz="8" w:space="0" w:color="000000"/>
            </w:tcBorders>
          </w:tcPr>
          <w:p w14:paraId="600BFA2A" w14:textId="353F8FDE" w:rsidR="00122EC1" w:rsidRDefault="00122EC1" w:rsidP="00723476">
            <w:r>
              <w:rPr>
                <w:rFonts w:ascii="Arial" w:eastAsia="Arial" w:hAnsi="Arial" w:cs="Arial"/>
                <w:b/>
              </w:rPr>
              <w:t>3)</w:t>
            </w:r>
            <w:r>
              <w:rPr>
                <w:rFonts w:ascii="Arial" w:eastAsia="Arial" w:hAnsi="Arial" w:cs="Arial"/>
              </w:rPr>
              <w:t xml:space="preserve"> Writing attainment amount disadvantaged pupils</w:t>
            </w:r>
          </w:p>
        </w:tc>
        <w:tc>
          <w:tcPr>
            <w:tcW w:w="6658" w:type="dxa"/>
            <w:tcBorders>
              <w:top w:val="single" w:sz="8" w:space="0" w:color="000000"/>
              <w:left w:val="single" w:sz="8" w:space="0" w:color="000000"/>
              <w:bottom w:val="single" w:sz="8" w:space="0" w:color="000000"/>
              <w:right w:val="single" w:sz="8" w:space="0" w:color="000000"/>
            </w:tcBorders>
          </w:tcPr>
          <w:p w14:paraId="4688FF90" w14:textId="2733D16F" w:rsidR="00122EC1" w:rsidRDefault="00122EC1" w:rsidP="00723476">
            <w:pPr>
              <w:ind w:left="1"/>
            </w:pPr>
            <w:r>
              <w:rPr>
                <w:rFonts w:ascii="Arial" w:eastAsia="Arial" w:hAnsi="Arial" w:cs="Arial"/>
              </w:rPr>
              <w:t xml:space="preserve">Outcomes for disadvantaged pupils in writing are lower than for non-disadvantaged pupils, particularly for greater depth. This is evidenced through outcomes for disadvantaged </w:t>
            </w:r>
            <w:r w:rsidR="006167EA">
              <w:rPr>
                <w:rFonts w:ascii="Arial" w:eastAsia="Arial" w:hAnsi="Arial" w:cs="Arial"/>
              </w:rPr>
              <w:t xml:space="preserve">in </w:t>
            </w:r>
            <w:r>
              <w:rPr>
                <w:rFonts w:ascii="Arial" w:eastAsia="Arial" w:hAnsi="Arial" w:cs="Arial"/>
              </w:rPr>
              <w:t>End of Key Stage Two assessments historically.</w:t>
            </w:r>
          </w:p>
          <w:p w14:paraId="10C11D25" w14:textId="77777777" w:rsidR="00122EC1" w:rsidRDefault="00122EC1" w:rsidP="00723476">
            <w:pPr>
              <w:ind w:left="1"/>
            </w:pPr>
            <w:r>
              <w:rPr>
                <w:rFonts w:ascii="Arial" w:eastAsia="Arial" w:hAnsi="Arial" w:cs="Arial"/>
              </w:rPr>
              <w:t xml:space="preserve">  </w:t>
            </w:r>
          </w:p>
        </w:tc>
      </w:tr>
      <w:tr w:rsidR="006167EA" w14:paraId="781D6222" w14:textId="77777777" w:rsidTr="006167EA">
        <w:trPr>
          <w:trHeight w:val="1584"/>
        </w:trPr>
        <w:tc>
          <w:tcPr>
            <w:tcW w:w="2834" w:type="dxa"/>
            <w:tcBorders>
              <w:top w:val="single" w:sz="8" w:space="0" w:color="000000"/>
              <w:left w:val="single" w:sz="8" w:space="0" w:color="000000"/>
              <w:bottom w:val="single" w:sz="8" w:space="0" w:color="000000"/>
              <w:right w:val="single" w:sz="8" w:space="0" w:color="000000"/>
            </w:tcBorders>
          </w:tcPr>
          <w:p w14:paraId="022FFE01" w14:textId="52F2D1AD" w:rsidR="006167EA" w:rsidRDefault="006167EA" w:rsidP="006167EA">
            <w:r>
              <w:rPr>
                <w:rFonts w:ascii="Arial" w:eastAsia="Arial" w:hAnsi="Arial" w:cs="Arial"/>
                <w:b/>
              </w:rPr>
              <w:t>4)</w:t>
            </w:r>
            <w:r>
              <w:rPr>
                <w:rFonts w:ascii="Arial" w:eastAsia="Arial" w:hAnsi="Arial" w:cs="Arial"/>
              </w:rPr>
              <w:t xml:space="preserve"> Improved maths progress for disadvantaged pupils. </w:t>
            </w:r>
          </w:p>
        </w:tc>
        <w:tc>
          <w:tcPr>
            <w:tcW w:w="6658" w:type="dxa"/>
            <w:tcBorders>
              <w:top w:val="single" w:sz="8" w:space="0" w:color="000000"/>
              <w:left w:val="single" w:sz="8" w:space="0" w:color="000000"/>
              <w:bottom w:val="single" w:sz="8" w:space="0" w:color="000000"/>
              <w:right w:val="single" w:sz="8" w:space="0" w:color="000000"/>
            </w:tcBorders>
          </w:tcPr>
          <w:p w14:paraId="19A22D97" w14:textId="2F6174A9" w:rsidR="006167EA" w:rsidRDefault="006167EA" w:rsidP="006167EA">
            <w:pPr>
              <w:ind w:left="1"/>
            </w:pPr>
            <w:r>
              <w:rPr>
                <w:rFonts w:ascii="Arial" w:eastAsia="Arial" w:hAnsi="Arial" w:cs="Arial"/>
              </w:rPr>
              <w:t>Outcomes for disadvantaged pupils in maths are lower than for non-disadvantaged pupils. This is evidenced through outcomes for disadvantaged in the Multiplication Check (MTC) and the End of Key Stage Two assessments historically.</w:t>
            </w:r>
          </w:p>
          <w:p w14:paraId="00C09B95" w14:textId="7DBBC18F" w:rsidR="006167EA" w:rsidRDefault="006167EA" w:rsidP="006167EA">
            <w:pPr>
              <w:ind w:left="1"/>
            </w:pPr>
            <w:r>
              <w:rPr>
                <w:rFonts w:ascii="Arial" w:eastAsia="Arial" w:hAnsi="Arial" w:cs="Arial"/>
              </w:rPr>
              <w:t xml:space="preserve">  </w:t>
            </w:r>
          </w:p>
        </w:tc>
      </w:tr>
      <w:tr w:rsidR="006167EA" w14:paraId="088E8743" w14:textId="77777777" w:rsidTr="006167EA">
        <w:trPr>
          <w:trHeight w:val="2760"/>
        </w:trPr>
        <w:tc>
          <w:tcPr>
            <w:tcW w:w="2834" w:type="dxa"/>
            <w:tcBorders>
              <w:top w:val="single" w:sz="8" w:space="0" w:color="000000"/>
              <w:left w:val="single" w:sz="8" w:space="0" w:color="000000"/>
              <w:bottom w:val="single" w:sz="8" w:space="0" w:color="000000"/>
              <w:right w:val="single" w:sz="8" w:space="0" w:color="000000"/>
            </w:tcBorders>
          </w:tcPr>
          <w:p w14:paraId="1A4A9A16" w14:textId="77777777" w:rsidR="006167EA" w:rsidRDefault="006167EA" w:rsidP="006167EA">
            <w:r>
              <w:rPr>
                <w:rFonts w:ascii="Arial" w:eastAsia="Arial" w:hAnsi="Arial" w:cs="Arial"/>
                <w:b/>
              </w:rPr>
              <w:t xml:space="preserve">5) </w:t>
            </w:r>
            <w:r>
              <w:rPr>
                <w:rFonts w:ascii="Arial" w:eastAsia="Arial" w:hAnsi="Arial" w:cs="Arial"/>
              </w:rPr>
              <w:t xml:space="preserve">To achieve and sustain improved wellbeing for all pupils in our school, particularly our disadvantaged pupils. </w:t>
            </w:r>
          </w:p>
        </w:tc>
        <w:tc>
          <w:tcPr>
            <w:tcW w:w="6658" w:type="dxa"/>
            <w:tcBorders>
              <w:top w:val="single" w:sz="8" w:space="0" w:color="000000"/>
              <w:left w:val="single" w:sz="8" w:space="0" w:color="000000"/>
              <w:bottom w:val="single" w:sz="8" w:space="0" w:color="000000"/>
              <w:right w:val="single" w:sz="8" w:space="0" w:color="000000"/>
            </w:tcBorders>
          </w:tcPr>
          <w:p w14:paraId="3B05ED1F" w14:textId="34F55CE5" w:rsidR="006167EA" w:rsidRDefault="006167EA" w:rsidP="006167EA">
            <w:pPr>
              <w:spacing w:after="258"/>
              <w:ind w:left="1"/>
            </w:pPr>
            <w:r>
              <w:rPr>
                <w:rFonts w:ascii="Arial" w:eastAsia="Arial" w:hAnsi="Arial" w:cs="Arial"/>
              </w:rPr>
              <w:t xml:space="preserve">Sustained high levels of wellbeing from 2023/2024 demonstrated by: </w:t>
            </w:r>
          </w:p>
          <w:p w14:paraId="6D66A1C4" w14:textId="77777777" w:rsidR="006167EA" w:rsidRDefault="006167EA" w:rsidP="006167EA">
            <w:pPr>
              <w:numPr>
                <w:ilvl w:val="0"/>
                <w:numId w:val="36"/>
              </w:numPr>
              <w:suppressAutoHyphens w:val="0"/>
              <w:spacing w:after="258"/>
              <w:ind w:hanging="360"/>
            </w:pPr>
            <w:r>
              <w:rPr>
                <w:rFonts w:ascii="Arial" w:eastAsia="Arial" w:hAnsi="Arial" w:cs="Arial"/>
              </w:rPr>
              <w:t xml:space="preserve">qualitative data from student voice, student and parent surveys and teacher observations </w:t>
            </w:r>
          </w:p>
          <w:p w14:paraId="1558BE70" w14:textId="77777777" w:rsidR="006167EA" w:rsidRDefault="006167EA" w:rsidP="006167EA">
            <w:pPr>
              <w:numPr>
                <w:ilvl w:val="0"/>
                <w:numId w:val="36"/>
              </w:numPr>
              <w:suppressAutoHyphens w:val="0"/>
              <w:spacing w:after="0" w:line="240" w:lineRule="auto"/>
              <w:ind w:hanging="360"/>
            </w:pPr>
            <w:r>
              <w:rPr>
                <w:rFonts w:ascii="Arial" w:eastAsia="Arial" w:hAnsi="Arial" w:cs="Arial"/>
              </w:rPr>
              <w:t xml:space="preserve">a significant increase in participation in enrichment activities, particularly among disadvantaged pupils     </w:t>
            </w:r>
          </w:p>
        </w:tc>
      </w:tr>
      <w:tr w:rsidR="006167EA" w14:paraId="0004AE15" w14:textId="77777777" w:rsidTr="006167EA">
        <w:trPr>
          <w:trHeight w:val="2173"/>
        </w:trPr>
        <w:tc>
          <w:tcPr>
            <w:tcW w:w="2834" w:type="dxa"/>
            <w:tcBorders>
              <w:top w:val="single" w:sz="8" w:space="0" w:color="000000"/>
              <w:left w:val="single" w:sz="8" w:space="0" w:color="000000"/>
              <w:bottom w:val="single" w:sz="8" w:space="0" w:color="000000"/>
              <w:right w:val="single" w:sz="8" w:space="0" w:color="000000"/>
            </w:tcBorders>
          </w:tcPr>
          <w:p w14:paraId="5EE7CE22" w14:textId="77777777" w:rsidR="006167EA" w:rsidRDefault="006167EA" w:rsidP="006167EA">
            <w:r>
              <w:rPr>
                <w:rFonts w:ascii="Arial" w:eastAsia="Arial" w:hAnsi="Arial" w:cs="Arial"/>
                <w:b/>
              </w:rPr>
              <w:t xml:space="preserve">6) </w:t>
            </w:r>
            <w:r>
              <w:rPr>
                <w:rFonts w:ascii="Arial" w:eastAsia="Arial" w:hAnsi="Arial" w:cs="Arial"/>
              </w:rPr>
              <w:t xml:space="preserve">To achieve and sustain improved attendance for all pupils, particularly our disadvantaged pupils. </w:t>
            </w:r>
          </w:p>
        </w:tc>
        <w:tc>
          <w:tcPr>
            <w:tcW w:w="6658" w:type="dxa"/>
            <w:tcBorders>
              <w:top w:val="single" w:sz="8" w:space="0" w:color="000000"/>
              <w:left w:val="single" w:sz="8" w:space="0" w:color="000000"/>
              <w:bottom w:val="single" w:sz="8" w:space="0" w:color="000000"/>
              <w:right w:val="single" w:sz="8" w:space="0" w:color="000000"/>
            </w:tcBorders>
          </w:tcPr>
          <w:p w14:paraId="7DDBE269" w14:textId="2C77A102" w:rsidR="006167EA" w:rsidRDefault="006167EA" w:rsidP="006167EA">
            <w:pPr>
              <w:spacing w:after="292"/>
              <w:ind w:left="1"/>
            </w:pPr>
            <w:r>
              <w:rPr>
                <w:rFonts w:ascii="Arial" w:eastAsia="Arial" w:hAnsi="Arial" w:cs="Arial"/>
              </w:rPr>
              <w:t xml:space="preserve">Sustained high attendance from 2023/24 demonstrated by: </w:t>
            </w:r>
          </w:p>
          <w:p w14:paraId="7789E435" w14:textId="77777777" w:rsidR="006167EA" w:rsidRDefault="006167EA" w:rsidP="006167EA">
            <w:pPr>
              <w:ind w:left="721" w:hanging="360"/>
            </w:pPr>
            <w:r>
              <w:rPr>
                <w:rFonts w:ascii="Segoe UI Symbol" w:eastAsia="Segoe UI Symbol" w:hAnsi="Segoe UI Symbol" w:cs="Segoe UI Symbol"/>
              </w:rPr>
              <w:t>•</w:t>
            </w:r>
            <w:r>
              <w:rPr>
                <w:rFonts w:ascii="Arial" w:eastAsia="Arial" w:hAnsi="Arial" w:cs="Arial"/>
              </w:rPr>
              <w:t xml:space="preserve"> the overall absence rate for all pupils being no more than 6%, and the attendance gap between disadvantaged pupils and their non-disadvantaged peers being reduced by 1%. </w:t>
            </w:r>
          </w:p>
        </w:tc>
      </w:tr>
    </w:tbl>
    <w:p w14:paraId="7DBCAB83" w14:textId="77777777" w:rsidR="00122EC1" w:rsidRDefault="00122EC1" w:rsidP="00C225DB"/>
    <w:p w14:paraId="2A7D54FF" w14:textId="5B257CEA" w:rsidR="00E66558" w:rsidRPr="00D050F1" w:rsidRDefault="009D71E8" w:rsidP="0072129C">
      <w:pPr>
        <w:pStyle w:val="Heading2"/>
        <w:spacing w:before="600"/>
      </w:pPr>
      <w:bookmarkStart w:id="16" w:name="_Toc443397160"/>
      <w:r w:rsidRPr="00D050F1">
        <w:t xml:space="preserve">Intended outcomes </w:t>
      </w:r>
    </w:p>
    <w:p w14:paraId="2A7D5500" w14:textId="0EA66227" w:rsidR="00E66558" w:rsidRDefault="009D71E8" w:rsidP="0072129C">
      <w:pPr>
        <w:rPr>
          <w:color w:val="auto"/>
        </w:rPr>
      </w:pPr>
      <w:r w:rsidRPr="00D050F1">
        <w:rPr>
          <w:color w:val="auto"/>
        </w:rPr>
        <w:t xml:space="preserve">This explains the outcomes we are aiming for </w:t>
      </w:r>
      <w:r w:rsidRPr="00D050F1">
        <w:rPr>
          <w:b/>
          <w:bCs/>
          <w:color w:val="auto"/>
        </w:rPr>
        <w:t>by the end of our current strategy plan</w:t>
      </w:r>
      <w:r w:rsidRPr="00D050F1">
        <w:rPr>
          <w:color w:val="auto"/>
        </w:rPr>
        <w:t>, and how we will measure whether they have been achieved.</w:t>
      </w:r>
    </w:p>
    <w:tbl>
      <w:tblPr>
        <w:tblStyle w:val="TableGrid0"/>
        <w:tblW w:w="9492" w:type="dxa"/>
        <w:tblInd w:w="13" w:type="dxa"/>
        <w:tblCellMar>
          <w:top w:w="16" w:type="dxa"/>
          <w:left w:w="107" w:type="dxa"/>
          <w:right w:w="61" w:type="dxa"/>
        </w:tblCellMar>
        <w:tblLook w:val="04A0" w:firstRow="1" w:lastRow="0" w:firstColumn="1" w:lastColumn="0" w:noHBand="0" w:noVBand="1"/>
      </w:tblPr>
      <w:tblGrid>
        <w:gridCol w:w="2834"/>
        <w:gridCol w:w="6658"/>
      </w:tblGrid>
      <w:tr w:rsidR="006167EA" w14:paraId="21ABB840" w14:textId="77777777" w:rsidTr="00723476">
        <w:trPr>
          <w:trHeight w:val="586"/>
        </w:trPr>
        <w:tc>
          <w:tcPr>
            <w:tcW w:w="2834" w:type="dxa"/>
            <w:tcBorders>
              <w:top w:val="single" w:sz="8" w:space="0" w:color="000000"/>
              <w:left w:val="single" w:sz="8" w:space="0" w:color="000000"/>
              <w:bottom w:val="single" w:sz="8" w:space="0" w:color="000000"/>
              <w:right w:val="single" w:sz="8" w:space="0" w:color="000000"/>
            </w:tcBorders>
            <w:shd w:val="clear" w:color="auto" w:fill="D8E2E9"/>
          </w:tcPr>
          <w:p w14:paraId="616FD750" w14:textId="77777777" w:rsidR="006167EA" w:rsidRDefault="006167EA" w:rsidP="00723476">
            <w:r>
              <w:rPr>
                <w:rFonts w:ascii="Arial" w:eastAsia="Arial" w:hAnsi="Arial" w:cs="Arial"/>
                <w:b/>
              </w:rPr>
              <w:t>Intended outcome</w:t>
            </w:r>
            <w:r>
              <w:rPr>
                <w:rFonts w:ascii="Arial" w:eastAsia="Arial" w:hAnsi="Arial" w:cs="Arial"/>
              </w:rPr>
              <w:t xml:space="preserve"> </w:t>
            </w:r>
          </w:p>
        </w:tc>
        <w:tc>
          <w:tcPr>
            <w:tcW w:w="6657" w:type="dxa"/>
            <w:tcBorders>
              <w:top w:val="single" w:sz="8" w:space="0" w:color="000000"/>
              <w:left w:val="single" w:sz="8" w:space="0" w:color="000000"/>
              <w:bottom w:val="single" w:sz="8" w:space="0" w:color="000000"/>
              <w:right w:val="single" w:sz="8" w:space="0" w:color="000000"/>
            </w:tcBorders>
            <w:shd w:val="clear" w:color="auto" w:fill="D8E2E9"/>
          </w:tcPr>
          <w:p w14:paraId="1AA406F5" w14:textId="77777777" w:rsidR="006167EA" w:rsidRDefault="006167EA" w:rsidP="00723476">
            <w:pPr>
              <w:ind w:left="1"/>
            </w:pPr>
            <w:r>
              <w:rPr>
                <w:rFonts w:ascii="Arial" w:eastAsia="Arial" w:hAnsi="Arial" w:cs="Arial"/>
                <w:b/>
              </w:rPr>
              <w:t>Success criteria</w:t>
            </w:r>
            <w:r>
              <w:rPr>
                <w:rFonts w:ascii="Arial" w:eastAsia="Arial" w:hAnsi="Arial" w:cs="Arial"/>
              </w:rPr>
              <w:t xml:space="preserve"> </w:t>
            </w:r>
          </w:p>
        </w:tc>
      </w:tr>
      <w:tr w:rsidR="006167EA" w14:paraId="756D23F9" w14:textId="77777777" w:rsidTr="00723476">
        <w:trPr>
          <w:trHeight w:val="1918"/>
        </w:trPr>
        <w:tc>
          <w:tcPr>
            <w:tcW w:w="2834" w:type="dxa"/>
            <w:tcBorders>
              <w:top w:val="single" w:sz="8" w:space="0" w:color="000000"/>
              <w:left w:val="single" w:sz="8" w:space="0" w:color="000000"/>
              <w:bottom w:val="single" w:sz="8" w:space="0" w:color="000000"/>
              <w:right w:val="single" w:sz="8" w:space="0" w:color="000000"/>
            </w:tcBorders>
          </w:tcPr>
          <w:p w14:paraId="53C84185" w14:textId="77777777" w:rsidR="006167EA" w:rsidRDefault="006167EA" w:rsidP="00723476">
            <w:r>
              <w:rPr>
                <w:rFonts w:ascii="Arial" w:eastAsia="Arial" w:hAnsi="Arial" w:cs="Arial"/>
                <w:b/>
              </w:rPr>
              <w:t>1)</w:t>
            </w:r>
            <w:r>
              <w:rPr>
                <w:rFonts w:ascii="Arial" w:eastAsia="Arial" w:hAnsi="Arial" w:cs="Arial"/>
              </w:rPr>
              <w:t xml:space="preserve"> Improved oral language skills and vocabulary among disadvantaged pupils.  </w:t>
            </w:r>
          </w:p>
        </w:tc>
        <w:tc>
          <w:tcPr>
            <w:tcW w:w="6657" w:type="dxa"/>
            <w:tcBorders>
              <w:top w:val="single" w:sz="8" w:space="0" w:color="000000"/>
              <w:left w:val="single" w:sz="8" w:space="0" w:color="000000"/>
              <w:bottom w:val="single" w:sz="8" w:space="0" w:color="000000"/>
              <w:right w:val="single" w:sz="8" w:space="0" w:color="000000"/>
            </w:tcBorders>
          </w:tcPr>
          <w:p w14:paraId="44867617" w14:textId="7C704BFC" w:rsidR="006167EA" w:rsidRDefault="006167EA" w:rsidP="00723476">
            <w:pPr>
              <w:ind w:left="1" w:right="33"/>
            </w:pPr>
            <w:r>
              <w:rPr>
                <w:rFonts w:ascii="Arial" w:eastAsia="Arial" w:hAnsi="Arial" w:cs="Arial"/>
              </w:rPr>
              <w:t xml:space="preserve">Assessments and observations indicate significantly improved oral language among disadvantaged pupils. This is evident when triangulated with other sources of evidence, including engagement in lessons, book scrutiny and ongoing formative assessment. </w:t>
            </w:r>
          </w:p>
        </w:tc>
      </w:tr>
      <w:tr w:rsidR="006167EA" w14:paraId="77C0FDB1" w14:textId="77777777" w:rsidTr="00723476">
        <w:trPr>
          <w:trHeight w:val="1256"/>
        </w:trPr>
        <w:tc>
          <w:tcPr>
            <w:tcW w:w="2834" w:type="dxa"/>
            <w:tcBorders>
              <w:top w:val="single" w:sz="8" w:space="0" w:color="000000"/>
              <w:left w:val="single" w:sz="8" w:space="0" w:color="000000"/>
              <w:bottom w:val="single" w:sz="8" w:space="0" w:color="000000"/>
              <w:right w:val="single" w:sz="8" w:space="0" w:color="000000"/>
            </w:tcBorders>
          </w:tcPr>
          <w:p w14:paraId="7709FC91" w14:textId="77777777" w:rsidR="006167EA" w:rsidRDefault="006167EA" w:rsidP="00723476">
            <w:r>
              <w:rPr>
                <w:rFonts w:ascii="Arial" w:eastAsia="Arial" w:hAnsi="Arial" w:cs="Arial"/>
                <w:b/>
              </w:rPr>
              <w:t>2)</w:t>
            </w:r>
            <w:r>
              <w:rPr>
                <w:rFonts w:ascii="Arial" w:eastAsia="Arial" w:hAnsi="Arial" w:cs="Arial"/>
              </w:rPr>
              <w:t xml:space="preserve"> Improved reading attainment among disadvantaged pupils.  </w:t>
            </w:r>
          </w:p>
        </w:tc>
        <w:tc>
          <w:tcPr>
            <w:tcW w:w="6657" w:type="dxa"/>
            <w:tcBorders>
              <w:top w:val="single" w:sz="8" w:space="0" w:color="000000"/>
              <w:left w:val="single" w:sz="8" w:space="0" w:color="000000"/>
              <w:bottom w:val="single" w:sz="8" w:space="0" w:color="000000"/>
              <w:right w:val="single" w:sz="8" w:space="0" w:color="000000"/>
            </w:tcBorders>
          </w:tcPr>
          <w:p w14:paraId="552B4348" w14:textId="7F507F5A" w:rsidR="006167EA" w:rsidRDefault="006167EA" w:rsidP="00723476">
            <w:pPr>
              <w:ind w:left="1"/>
            </w:pPr>
            <w:r>
              <w:rPr>
                <w:rFonts w:ascii="Arial" w:eastAsia="Arial" w:hAnsi="Arial" w:cs="Arial"/>
              </w:rPr>
              <w:t xml:space="preserve">Outcomes for disadvantaged pupils will improve year on year for Phonics Screening Check and End of Key Stage 2, with more disadvantaged pupils exceeding the expected standard. </w:t>
            </w:r>
          </w:p>
        </w:tc>
      </w:tr>
      <w:tr w:rsidR="006167EA" w14:paraId="1C68EEF3" w14:textId="77777777" w:rsidTr="00723476">
        <w:trPr>
          <w:trHeight w:val="1584"/>
        </w:trPr>
        <w:tc>
          <w:tcPr>
            <w:tcW w:w="2834" w:type="dxa"/>
            <w:tcBorders>
              <w:top w:val="single" w:sz="8" w:space="0" w:color="000000"/>
              <w:left w:val="single" w:sz="8" w:space="0" w:color="000000"/>
              <w:bottom w:val="single" w:sz="8" w:space="0" w:color="000000"/>
              <w:right w:val="single" w:sz="8" w:space="0" w:color="000000"/>
            </w:tcBorders>
          </w:tcPr>
          <w:p w14:paraId="41D155A7" w14:textId="7D1C321A" w:rsidR="006167EA" w:rsidRDefault="006167EA" w:rsidP="00723476">
            <w:r>
              <w:rPr>
                <w:rFonts w:ascii="Arial" w:eastAsia="Arial" w:hAnsi="Arial" w:cs="Arial"/>
                <w:b/>
              </w:rPr>
              <w:t>3)</w:t>
            </w:r>
            <w:r>
              <w:rPr>
                <w:rFonts w:ascii="Arial" w:eastAsia="Arial" w:hAnsi="Arial" w:cs="Arial"/>
              </w:rPr>
              <w:t xml:space="preserve"> Improved writing progress for disadvantaged pupils. </w:t>
            </w:r>
          </w:p>
        </w:tc>
        <w:tc>
          <w:tcPr>
            <w:tcW w:w="6657" w:type="dxa"/>
            <w:tcBorders>
              <w:top w:val="single" w:sz="8" w:space="0" w:color="000000"/>
              <w:left w:val="single" w:sz="8" w:space="0" w:color="000000"/>
              <w:bottom w:val="single" w:sz="8" w:space="0" w:color="000000"/>
              <w:right w:val="single" w:sz="8" w:space="0" w:color="000000"/>
            </w:tcBorders>
          </w:tcPr>
          <w:p w14:paraId="3BF7619F" w14:textId="202A1849" w:rsidR="006167EA" w:rsidRDefault="006167EA" w:rsidP="00723476">
            <w:pPr>
              <w:ind w:left="1"/>
            </w:pPr>
            <w:r>
              <w:rPr>
                <w:rFonts w:ascii="Arial" w:eastAsia="Arial" w:hAnsi="Arial" w:cs="Arial"/>
              </w:rPr>
              <w:t xml:space="preserve">Outcomes for disadvantaged pupils will improve year on year in End of Key Stage 2, with more disadvantaged pupils exceeding the expected standard.   </w:t>
            </w:r>
          </w:p>
        </w:tc>
      </w:tr>
      <w:tr w:rsidR="006167EA" w14:paraId="1910A355" w14:textId="77777777" w:rsidTr="00723476">
        <w:trPr>
          <w:trHeight w:val="1584"/>
        </w:trPr>
        <w:tc>
          <w:tcPr>
            <w:tcW w:w="2834" w:type="dxa"/>
            <w:tcBorders>
              <w:top w:val="single" w:sz="8" w:space="0" w:color="000000"/>
              <w:left w:val="single" w:sz="8" w:space="0" w:color="000000"/>
              <w:bottom w:val="single" w:sz="8" w:space="0" w:color="000000"/>
              <w:right w:val="single" w:sz="8" w:space="0" w:color="000000"/>
            </w:tcBorders>
          </w:tcPr>
          <w:p w14:paraId="00A3A01F" w14:textId="7AEBFE9C" w:rsidR="006167EA" w:rsidRDefault="006167EA" w:rsidP="00723476">
            <w:r>
              <w:rPr>
                <w:rFonts w:ascii="Arial" w:eastAsia="Arial" w:hAnsi="Arial" w:cs="Arial"/>
                <w:b/>
              </w:rPr>
              <w:t>4)</w:t>
            </w:r>
            <w:r>
              <w:rPr>
                <w:rFonts w:ascii="Arial" w:eastAsia="Arial" w:hAnsi="Arial" w:cs="Arial"/>
              </w:rPr>
              <w:t xml:space="preserve"> Improved maths progress for disadvantaged pupils. </w:t>
            </w:r>
          </w:p>
        </w:tc>
        <w:tc>
          <w:tcPr>
            <w:tcW w:w="6657" w:type="dxa"/>
            <w:tcBorders>
              <w:top w:val="single" w:sz="8" w:space="0" w:color="000000"/>
              <w:left w:val="single" w:sz="8" w:space="0" w:color="000000"/>
              <w:bottom w:val="single" w:sz="8" w:space="0" w:color="000000"/>
              <w:right w:val="single" w:sz="8" w:space="0" w:color="000000"/>
            </w:tcBorders>
          </w:tcPr>
          <w:p w14:paraId="2FBA4C5F" w14:textId="04E5867C" w:rsidR="006167EA" w:rsidRDefault="006167EA" w:rsidP="00723476">
            <w:pPr>
              <w:ind w:left="1"/>
            </w:pPr>
            <w:r>
              <w:rPr>
                <w:rFonts w:ascii="Arial" w:eastAsia="Arial" w:hAnsi="Arial" w:cs="Arial"/>
              </w:rPr>
              <w:t>Outcomes for disadvantaged pupils will improve year on year in Multiplication Check MTC and the End of Key Stage 2.</w:t>
            </w:r>
          </w:p>
        </w:tc>
      </w:tr>
      <w:tr w:rsidR="006167EA" w14:paraId="33DE53A6" w14:textId="77777777" w:rsidTr="00723476">
        <w:trPr>
          <w:trHeight w:val="2760"/>
        </w:trPr>
        <w:tc>
          <w:tcPr>
            <w:tcW w:w="2834" w:type="dxa"/>
            <w:tcBorders>
              <w:top w:val="single" w:sz="8" w:space="0" w:color="000000"/>
              <w:left w:val="single" w:sz="8" w:space="0" w:color="000000"/>
              <w:bottom w:val="single" w:sz="8" w:space="0" w:color="000000"/>
              <w:right w:val="single" w:sz="8" w:space="0" w:color="000000"/>
            </w:tcBorders>
          </w:tcPr>
          <w:p w14:paraId="2E56A24C" w14:textId="77777777" w:rsidR="006167EA" w:rsidRDefault="006167EA" w:rsidP="00723476">
            <w:r>
              <w:rPr>
                <w:rFonts w:ascii="Arial" w:eastAsia="Arial" w:hAnsi="Arial" w:cs="Arial"/>
                <w:b/>
              </w:rPr>
              <w:t xml:space="preserve">5) </w:t>
            </w:r>
            <w:r>
              <w:rPr>
                <w:rFonts w:ascii="Arial" w:eastAsia="Arial" w:hAnsi="Arial" w:cs="Arial"/>
              </w:rPr>
              <w:t xml:space="preserve">To achieve and sustain improved wellbeing for all pupils in our school, particularly our disadvantaged pupils. </w:t>
            </w:r>
          </w:p>
        </w:tc>
        <w:tc>
          <w:tcPr>
            <w:tcW w:w="6657" w:type="dxa"/>
            <w:tcBorders>
              <w:top w:val="single" w:sz="8" w:space="0" w:color="000000"/>
              <w:left w:val="single" w:sz="8" w:space="0" w:color="000000"/>
              <w:bottom w:val="single" w:sz="8" w:space="0" w:color="000000"/>
              <w:right w:val="single" w:sz="8" w:space="0" w:color="000000"/>
            </w:tcBorders>
          </w:tcPr>
          <w:p w14:paraId="4C9D1876" w14:textId="1AE6B6CD" w:rsidR="006167EA" w:rsidRDefault="006167EA" w:rsidP="00723476">
            <w:pPr>
              <w:spacing w:after="258"/>
              <w:ind w:left="1"/>
            </w:pPr>
            <w:r>
              <w:rPr>
                <w:rFonts w:ascii="Arial" w:eastAsia="Arial" w:hAnsi="Arial" w:cs="Arial"/>
              </w:rPr>
              <w:t xml:space="preserve">Sustained high levels of wellbeing from 2023/2024 demonstrated by: </w:t>
            </w:r>
          </w:p>
          <w:p w14:paraId="41C036B4" w14:textId="77777777" w:rsidR="006167EA" w:rsidRDefault="006167EA" w:rsidP="006167EA">
            <w:pPr>
              <w:numPr>
                <w:ilvl w:val="0"/>
                <w:numId w:val="36"/>
              </w:numPr>
              <w:suppressAutoHyphens w:val="0"/>
              <w:spacing w:after="258"/>
              <w:ind w:hanging="360"/>
            </w:pPr>
            <w:r>
              <w:rPr>
                <w:rFonts w:ascii="Arial" w:eastAsia="Arial" w:hAnsi="Arial" w:cs="Arial"/>
              </w:rPr>
              <w:t xml:space="preserve">qualitative data from student voice, student and parent surveys and teacher observations </w:t>
            </w:r>
          </w:p>
          <w:p w14:paraId="05FF72A8" w14:textId="77777777" w:rsidR="006167EA" w:rsidRDefault="006167EA" w:rsidP="006167EA">
            <w:pPr>
              <w:numPr>
                <w:ilvl w:val="0"/>
                <w:numId w:val="36"/>
              </w:numPr>
              <w:suppressAutoHyphens w:val="0"/>
              <w:spacing w:after="0" w:line="240" w:lineRule="auto"/>
              <w:ind w:hanging="360"/>
            </w:pPr>
            <w:r>
              <w:rPr>
                <w:rFonts w:ascii="Arial" w:eastAsia="Arial" w:hAnsi="Arial" w:cs="Arial"/>
              </w:rPr>
              <w:t xml:space="preserve">a significant increase in participation in enrichment activities, particularly among disadvantaged pupils     </w:t>
            </w:r>
          </w:p>
        </w:tc>
      </w:tr>
      <w:tr w:rsidR="006167EA" w14:paraId="52B2F3B8" w14:textId="77777777" w:rsidTr="00723476">
        <w:trPr>
          <w:trHeight w:val="2173"/>
        </w:trPr>
        <w:tc>
          <w:tcPr>
            <w:tcW w:w="2834" w:type="dxa"/>
            <w:tcBorders>
              <w:top w:val="single" w:sz="8" w:space="0" w:color="000000"/>
              <w:left w:val="single" w:sz="8" w:space="0" w:color="000000"/>
              <w:bottom w:val="single" w:sz="8" w:space="0" w:color="000000"/>
              <w:right w:val="single" w:sz="8" w:space="0" w:color="000000"/>
            </w:tcBorders>
          </w:tcPr>
          <w:p w14:paraId="733BDF1E" w14:textId="77777777" w:rsidR="006167EA" w:rsidRDefault="006167EA" w:rsidP="00723476">
            <w:r>
              <w:rPr>
                <w:rFonts w:ascii="Arial" w:eastAsia="Arial" w:hAnsi="Arial" w:cs="Arial"/>
                <w:b/>
              </w:rPr>
              <w:t xml:space="preserve">6) </w:t>
            </w:r>
            <w:r>
              <w:rPr>
                <w:rFonts w:ascii="Arial" w:eastAsia="Arial" w:hAnsi="Arial" w:cs="Arial"/>
              </w:rPr>
              <w:t xml:space="preserve">To achieve and sustain improved attendance for all pupils, particularly our disadvantaged pupils. </w:t>
            </w:r>
          </w:p>
        </w:tc>
        <w:tc>
          <w:tcPr>
            <w:tcW w:w="6657" w:type="dxa"/>
            <w:tcBorders>
              <w:top w:val="single" w:sz="8" w:space="0" w:color="000000"/>
              <w:left w:val="single" w:sz="8" w:space="0" w:color="000000"/>
              <w:bottom w:val="single" w:sz="8" w:space="0" w:color="000000"/>
              <w:right w:val="single" w:sz="8" w:space="0" w:color="000000"/>
            </w:tcBorders>
          </w:tcPr>
          <w:p w14:paraId="5AEB7D9B" w14:textId="46441661" w:rsidR="006167EA" w:rsidRDefault="006167EA" w:rsidP="00723476">
            <w:pPr>
              <w:spacing w:after="292"/>
              <w:ind w:left="1"/>
            </w:pPr>
            <w:r>
              <w:rPr>
                <w:rFonts w:ascii="Arial" w:eastAsia="Arial" w:hAnsi="Arial" w:cs="Arial"/>
              </w:rPr>
              <w:t xml:space="preserve">Sustained high attendance from 2023/24 demonstrated by: </w:t>
            </w:r>
          </w:p>
          <w:p w14:paraId="173E78F4" w14:textId="77777777" w:rsidR="006167EA" w:rsidRDefault="006167EA" w:rsidP="00723476">
            <w:pPr>
              <w:ind w:left="721" w:hanging="360"/>
            </w:pPr>
            <w:r>
              <w:rPr>
                <w:rFonts w:ascii="Segoe UI Symbol" w:eastAsia="Segoe UI Symbol" w:hAnsi="Segoe UI Symbol" w:cs="Segoe UI Symbol"/>
              </w:rPr>
              <w:t>•</w:t>
            </w:r>
            <w:r>
              <w:rPr>
                <w:rFonts w:ascii="Arial" w:eastAsia="Arial" w:hAnsi="Arial" w:cs="Arial"/>
              </w:rPr>
              <w:t xml:space="preserve"> the overall absence rate for all pupils being no more than 6%, and the attendance gap between disadvantaged pupils and their non-disadvantaged peers being reduced by 1%. </w:t>
            </w:r>
          </w:p>
        </w:tc>
      </w:tr>
    </w:tbl>
    <w:p w14:paraId="20101A8E" w14:textId="77777777" w:rsidR="006167EA" w:rsidRPr="00D050F1" w:rsidRDefault="006167EA" w:rsidP="0072129C"/>
    <w:p w14:paraId="2A7D5512" w14:textId="46EA49DB" w:rsidR="00E66558" w:rsidRPr="00D050F1" w:rsidRDefault="009D71E8" w:rsidP="008C0F97">
      <w:pPr>
        <w:pStyle w:val="Heading2"/>
      </w:pPr>
      <w:r w:rsidRPr="00D050F1">
        <w:t>Activity in this academic year</w:t>
      </w:r>
    </w:p>
    <w:p w14:paraId="2A7D5513" w14:textId="7B1F7F98" w:rsidR="00E66558" w:rsidRPr="00D050F1" w:rsidRDefault="009D71E8" w:rsidP="0072129C">
      <w:pPr>
        <w:spacing w:after="480"/>
      </w:pPr>
      <w:r w:rsidRPr="00D050F1">
        <w:t xml:space="preserve">This details how we intend to spend our pupil premium funding </w:t>
      </w:r>
      <w:r w:rsidRPr="00D050F1">
        <w:rPr>
          <w:b/>
          <w:bCs/>
        </w:rPr>
        <w:t>this academic year</w:t>
      </w:r>
      <w:r w:rsidRPr="00D050F1">
        <w:t xml:space="preserve"> to address the challenges listed above.</w:t>
      </w:r>
    </w:p>
    <w:p w14:paraId="2A7D5514" w14:textId="5DF5131C" w:rsidR="00E66558" w:rsidRPr="00D050F1" w:rsidRDefault="009D71E8" w:rsidP="0072129C">
      <w:pPr>
        <w:pStyle w:val="Heading3"/>
      </w:pPr>
      <w:r w:rsidRPr="00D050F1">
        <w:t xml:space="preserve">Teaching </w:t>
      </w:r>
    </w:p>
    <w:p w14:paraId="2A7D5515" w14:textId="0DCE22A7" w:rsidR="00E66558" w:rsidRPr="004D787F" w:rsidRDefault="009D71E8" w:rsidP="0072129C">
      <w:pPr>
        <w:rPr>
          <w:b/>
          <w:bCs/>
          <w:color w:val="0070C0"/>
        </w:rPr>
      </w:pPr>
      <w:r w:rsidRPr="004D787F">
        <w:rPr>
          <w:b/>
          <w:bCs/>
        </w:rPr>
        <w:t xml:space="preserve">Budgeted cost: </w:t>
      </w:r>
      <w:r w:rsidR="000B6A6C" w:rsidRPr="004D787F">
        <w:rPr>
          <w:b/>
          <w:bCs/>
        </w:rPr>
        <w:t>£</w:t>
      </w:r>
      <w:r w:rsidR="006C3C28">
        <w:rPr>
          <w:b/>
          <w:bCs/>
        </w:rPr>
        <w:t>1</w:t>
      </w:r>
      <w:r w:rsidR="00FE6E97">
        <w:rPr>
          <w:b/>
          <w:bCs/>
        </w:rPr>
        <w:t>8</w:t>
      </w:r>
      <w:r w:rsidR="000B6A6C" w:rsidRPr="004D787F">
        <w:rPr>
          <w:b/>
          <w:bCs/>
        </w:rPr>
        <w:t>,000</w:t>
      </w:r>
    </w:p>
    <w:tbl>
      <w:tblPr>
        <w:tblW w:w="5000" w:type="pct"/>
        <w:tblLayout w:type="fixed"/>
        <w:tblCellMar>
          <w:left w:w="10" w:type="dxa"/>
          <w:right w:w="10" w:type="dxa"/>
        </w:tblCellMar>
        <w:tblLook w:val="04A0" w:firstRow="1" w:lastRow="0" w:firstColumn="1" w:lastColumn="0" w:noHBand="0" w:noVBand="1"/>
      </w:tblPr>
      <w:tblGrid>
        <w:gridCol w:w="3681"/>
        <w:gridCol w:w="4252"/>
        <w:gridCol w:w="1553"/>
      </w:tblGrid>
      <w:tr w:rsidR="00E66558" w:rsidRPr="00D050F1" w14:paraId="2A7D5519" w14:textId="77777777" w:rsidTr="00614F1E">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16" w14:textId="77777777" w:rsidR="00E66558" w:rsidRPr="00D050F1" w:rsidRDefault="009D71E8" w:rsidP="0072129C">
            <w:pPr>
              <w:pStyle w:val="TableHeader"/>
              <w:jc w:val="left"/>
            </w:pPr>
            <w:r w:rsidRPr="00D050F1">
              <w:t>Activity</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17" w14:textId="77777777" w:rsidR="00E66558" w:rsidRPr="00D050F1" w:rsidRDefault="009D71E8" w:rsidP="0072129C">
            <w:pPr>
              <w:pStyle w:val="TableHeader"/>
              <w:jc w:val="left"/>
            </w:pPr>
            <w:r w:rsidRPr="00D050F1">
              <w:t>Evidence that supports this approach</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18" w14:textId="77777777" w:rsidR="00E66558" w:rsidRPr="00D050F1" w:rsidRDefault="009D71E8" w:rsidP="0072129C">
            <w:pPr>
              <w:pStyle w:val="TableHeader"/>
              <w:jc w:val="left"/>
            </w:pPr>
            <w:r w:rsidRPr="00D050F1">
              <w:t>Challenge number(s) addressed</w:t>
            </w:r>
          </w:p>
        </w:tc>
      </w:tr>
      <w:tr w:rsidR="00E66558" w:rsidRPr="00D050F1" w14:paraId="2A7D551D" w14:textId="77777777" w:rsidTr="00F6636B">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B85089" w14:textId="6DB7C3F2" w:rsidR="006167EA" w:rsidRPr="00D050F1" w:rsidRDefault="003E3735" w:rsidP="006167EA">
            <w:pPr>
              <w:pStyle w:val="TableRow"/>
              <w:spacing w:after="240"/>
              <w:ind w:left="0" w:right="0"/>
              <w:rPr>
                <w:rFonts w:cs="Arial"/>
                <w:color w:val="auto"/>
                <w:shd w:val="clear" w:color="auto" w:fill="FFFFFF"/>
              </w:rPr>
            </w:pPr>
            <w:r w:rsidRPr="00D050F1">
              <w:rPr>
                <w:iCs/>
                <w:color w:val="auto"/>
                <w:lang w:val="en-US"/>
              </w:rPr>
              <w:t>Purchase of</w:t>
            </w:r>
            <w:r w:rsidR="000E7D32">
              <w:rPr>
                <w:iCs/>
                <w:color w:val="auto"/>
                <w:lang w:val="en-US"/>
              </w:rPr>
              <w:t xml:space="preserve"> additional resources such as Language Through Colour and Widgit to support teaching staff with the implementation of colour coded language development.</w:t>
            </w:r>
          </w:p>
          <w:p w14:paraId="2A7D551A" w14:textId="1AA4A86D" w:rsidR="004414EB" w:rsidRPr="00D050F1" w:rsidRDefault="004414EB" w:rsidP="00396FA2">
            <w:pPr>
              <w:pStyle w:val="TableRow"/>
              <w:spacing w:after="240"/>
              <w:ind w:left="0" w:right="0"/>
              <w:rPr>
                <w:rFonts w:cs="Arial"/>
                <w:color w:val="auto"/>
                <w:shd w:val="clear" w:color="auto" w:fill="FFFFFF"/>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02478" w14:textId="4C37B0B5" w:rsidR="00D447DD" w:rsidRPr="00D050F1" w:rsidRDefault="00D447DD" w:rsidP="00396FA2">
            <w:pPr>
              <w:pStyle w:val="TableRowCentered"/>
              <w:ind w:left="0" w:right="0"/>
              <w:jc w:val="left"/>
              <w:rPr>
                <w:color w:val="auto"/>
                <w:szCs w:val="24"/>
              </w:rPr>
            </w:pPr>
            <w:r w:rsidRPr="00D050F1">
              <w:rPr>
                <w:color w:val="auto"/>
                <w:szCs w:val="24"/>
              </w:rPr>
              <w:t xml:space="preserve">When used effectively, </w:t>
            </w:r>
            <w:r w:rsidR="000E7D32">
              <w:rPr>
                <w:color w:val="auto"/>
                <w:szCs w:val="24"/>
              </w:rPr>
              <w:t>colour coded can help develop knowledge of vocabulary and paragraph structure.</w:t>
            </w:r>
          </w:p>
          <w:p w14:paraId="2A7D551B" w14:textId="225AA5D0" w:rsidR="00E66558" w:rsidRPr="00D050F1" w:rsidRDefault="00792436" w:rsidP="00396FA2">
            <w:pPr>
              <w:autoSpaceDN/>
              <w:spacing w:before="60" w:after="60" w:line="240" w:lineRule="auto"/>
              <w:rPr>
                <w:color w:val="auto"/>
              </w:rPr>
            </w:pPr>
            <w:hyperlink r:id="rId11" w:history="1">
              <w:r w:rsidR="000E7D32" w:rsidRPr="000E7D32">
                <w:rPr>
                  <w:rStyle w:val="Hyperlink"/>
                </w:rPr>
                <w:t>The Writing Framework 2025</w:t>
              </w:r>
            </w:hyperlink>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C" w14:textId="23E1AA18" w:rsidR="00E66558" w:rsidRPr="00D050F1" w:rsidRDefault="0060246D" w:rsidP="00396FA2">
            <w:pPr>
              <w:pStyle w:val="TableRowCentered"/>
              <w:ind w:left="0" w:right="0"/>
              <w:jc w:val="left"/>
              <w:rPr>
                <w:color w:val="auto"/>
                <w:szCs w:val="24"/>
              </w:rPr>
            </w:pPr>
            <w:r w:rsidRPr="00D050F1">
              <w:rPr>
                <w:color w:val="auto"/>
                <w:szCs w:val="24"/>
              </w:rPr>
              <w:t>1, 2, 3</w:t>
            </w:r>
            <w:r w:rsidR="002E63BB" w:rsidRPr="00D050F1">
              <w:rPr>
                <w:color w:val="auto"/>
                <w:szCs w:val="24"/>
              </w:rPr>
              <w:t xml:space="preserve"> </w:t>
            </w:r>
            <w:r w:rsidRPr="00D050F1">
              <w:rPr>
                <w:color w:val="auto"/>
                <w:szCs w:val="24"/>
              </w:rPr>
              <w:t xml:space="preserve"> </w:t>
            </w:r>
          </w:p>
        </w:tc>
      </w:tr>
      <w:tr w:rsidR="0015621F" w:rsidRPr="00D050F1" w14:paraId="4C091B95" w14:textId="77777777" w:rsidTr="00F6636B">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45BD9" w14:textId="3E671289" w:rsidR="0015621F" w:rsidRPr="00D050F1" w:rsidRDefault="009533EF" w:rsidP="00396FA2">
            <w:pPr>
              <w:autoSpaceDN/>
              <w:spacing w:before="60" w:after="120" w:line="240" w:lineRule="auto"/>
              <w:rPr>
                <w:rFonts w:cs="Arial"/>
                <w:iCs/>
                <w:color w:val="auto"/>
              </w:rPr>
            </w:pPr>
            <w:r w:rsidRPr="00D050F1">
              <w:rPr>
                <w:rFonts w:cs="Arial"/>
                <w:iCs/>
                <w:color w:val="auto"/>
              </w:rPr>
              <w:t>Purc</w:t>
            </w:r>
            <w:r w:rsidR="00280615" w:rsidRPr="00D050F1">
              <w:rPr>
                <w:rFonts w:cs="Arial"/>
                <w:iCs/>
                <w:color w:val="auto"/>
              </w:rPr>
              <w:t>hase</w:t>
            </w:r>
            <w:r w:rsidRPr="00D050F1">
              <w:rPr>
                <w:rFonts w:cs="Arial"/>
                <w:iCs/>
                <w:color w:val="auto"/>
              </w:rPr>
              <w:t xml:space="preserve"> of a </w:t>
            </w:r>
            <w:hyperlink r:id="rId12" w:history="1">
              <w:r w:rsidRPr="0005639B">
                <w:rPr>
                  <w:rStyle w:val="Hyperlink"/>
                  <w:iCs/>
                  <w:szCs w:val="28"/>
                  <w:lang w:val="en-US"/>
                </w:rPr>
                <w:t>DfE validated Systematic Synthetic Phonics programme</w:t>
              </w:r>
            </w:hyperlink>
            <w:r w:rsidRPr="00D050F1">
              <w:rPr>
                <w:rFonts w:cs="Arial"/>
                <w:iCs/>
                <w:color w:val="auto"/>
              </w:rPr>
              <w:t xml:space="preserve"> to secure stronger phonics teachin</w:t>
            </w:r>
            <w:r w:rsidR="00280615" w:rsidRPr="00D050F1">
              <w:rPr>
                <w:rFonts w:cs="Arial"/>
                <w:iCs/>
                <w:color w:val="auto"/>
              </w:rPr>
              <w:t>g</w:t>
            </w:r>
            <w:r w:rsidR="006E426D" w:rsidRPr="00D050F1">
              <w:rPr>
                <w:rFonts w:cs="Arial"/>
                <w:iCs/>
                <w:color w:val="auto"/>
              </w:rPr>
              <w:t xml:space="preserve"> for all pupils</w:t>
            </w:r>
            <w:r w:rsidR="00C34B56" w:rsidRPr="00D050F1">
              <w:rPr>
                <w:rFonts w:cs="Arial"/>
                <w:iCs/>
                <w:color w:val="auto"/>
              </w:rPr>
              <w:t>.</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538A35" w14:textId="7481A553" w:rsidR="00011010" w:rsidRPr="00D050F1" w:rsidRDefault="001A25A3" w:rsidP="00396FA2">
            <w:pPr>
              <w:pStyle w:val="TableRowCentered"/>
              <w:ind w:left="0" w:right="0"/>
              <w:jc w:val="left"/>
              <w:rPr>
                <w:rFonts w:cs="Arial"/>
                <w:color w:val="auto"/>
                <w:szCs w:val="24"/>
              </w:rPr>
            </w:pPr>
            <w:r w:rsidRPr="00D050F1">
              <w:rPr>
                <w:rFonts w:cs="Arial"/>
                <w:color w:val="auto"/>
                <w:szCs w:val="24"/>
              </w:rPr>
              <w:t>Phonics approaches have a strong evidence base that indicate</w:t>
            </w:r>
            <w:r w:rsidR="00136D68" w:rsidRPr="00D050F1">
              <w:rPr>
                <w:rFonts w:cs="Arial"/>
                <w:color w:val="auto"/>
                <w:szCs w:val="24"/>
              </w:rPr>
              <w:t>s</w:t>
            </w:r>
            <w:r w:rsidRPr="00D050F1">
              <w:rPr>
                <w:rFonts w:cs="Arial"/>
                <w:color w:val="auto"/>
                <w:szCs w:val="24"/>
              </w:rPr>
              <w:t xml:space="preserve"> </w:t>
            </w:r>
            <w:r w:rsidR="00533F08" w:rsidRPr="00D050F1">
              <w:rPr>
                <w:rFonts w:cs="Arial"/>
                <w:color w:val="auto"/>
                <w:szCs w:val="24"/>
              </w:rPr>
              <w:t xml:space="preserve">a </w:t>
            </w:r>
            <w:r w:rsidRPr="00D050F1">
              <w:rPr>
                <w:rFonts w:cs="Arial"/>
                <w:color w:val="auto"/>
                <w:szCs w:val="24"/>
              </w:rPr>
              <w:t xml:space="preserve">positive impact on </w:t>
            </w:r>
            <w:r w:rsidR="00B260CE" w:rsidRPr="00D050F1">
              <w:rPr>
                <w:rFonts w:cs="Arial"/>
                <w:color w:val="auto"/>
                <w:szCs w:val="24"/>
              </w:rPr>
              <w:t>the accuracy of word reading</w:t>
            </w:r>
            <w:r w:rsidR="00035D67" w:rsidRPr="00D050F1">
              <w:rPr>
                <w:rFonts w:cs="Arial"/>
                <w:color w:val="auto"/>
                <w:szCs w:val="24"/>
              </w:rPr>
              <w:t xml:space="preserve">, </w:t>
            </w:r>
            <w:r w:rsidRPr="00D050F1">
              <w:rPr>
                <w:rFonts w:cs="Arial"/>
                <w:color w:val="auto"/>
                <w:szCs w:val="24"/>
              </w:rPr>
              <w:t xml:space="preserve">particularly </w:t>
            </w:r>
            <w:r w:rsidR="00BF70E5" w:rsidRPr="00D050F1">
              <w:rPr>
                <w:rFonts w:cs="Arial"/>
                <w:color w:val="auto"/>
                <w:szCs w:val="24"/>
              </w:rPr>
              <w:t xml:space="preserve">for </w:t>
            </w:r>
            <w:r w:rsidR="00011010" w:rsidRPr="00D050F1">
              <w:rPr>
                <w:rFonts w:cs="Arial"/>
                <w:color w:val="auto"/>
                <w:szCs w:val="24"/>
              </w:rPr>
              <w:t xml:space="preserve">disadvantaged </w:t>
            </w:r>
            <w:r w:rsidR="00A9535D" w:rsidRPr="00D050F1">
              <w:rPr>
                <w:rFonts w:cs="Arial"/>
                <w:color w:val="auto"/>
                <w:szCs w:val="24"/>
              </w:rPr>
              <w:t>pupils</w:t>
            </w:r>
            <w:r w:rsidR="006D12C0" w:rsidRPr="00D050F1">
              <w:rPr>
                <w:rFonts w:cs="Arial"/>
                <w:color w:val="auto"/>
                <w:szCs w:val="24"/>
              </w:rPr>
              <w:t>:</w:t>
            </w:r>
            <w:r w:rsidRPr="00D050F1">
              <w:rPr>
                <w:rFonts w:cs="Arial"/>
                <w:color w:val="auto"/>
                <w:szCs w:val="24"/>
              </w:rPr>
              <w:t xml:space="preserve"> </w:t>
            </w:r>
          </w:p>
          <w:p w14:paraId="59E476D0" w14:textId="1A58CCD0" w:rsidR="001F198D" w:rsidRPr="00D050F1" w:rsidRDefault="00792436" w:rsidP="00396FA2">
            <w:pPr>
              <w:pStyle w:val="TableRowCentered"/>
              <w:spacing w:after="120"/>
              <w:ind w:left="0" w:right="0"/>
              <w:jc w:val="left"/>
              <w:rPr>
                <w:rFonts w:cs="Arial"/>
                <w:color w:val="auto"/>
                <w:szCs w:val="24"/>
              </w:rPr>
            </w:pPr>
            <w:hyperlink r:id="rId13" w:history="1">
              <w:r w:rsidR="006D12C0" w:rsidRPr="0005639B">
                <w:rPr>
                  <w:rStyle w:val="Hyperlink"/>
                  <w:iCs/>
                  <w:szCs w:val="28"/>
                  <w:lang w:val="en-US"/>
                </w:rPr>
                <w:t xml:space="preserve">Phonics | </w:t>
              </w:r>
              <w:r w:rsidR="002B1ACD" w:rsidRPr="0005639B">
                <w:rPr>
                  <w:rStyle w:val="Hyperlink"/>
                  <w:iCs/>
                  <w:szCs w:val="28"/>
                  <w:lang w:val="en-US"/>
                </w:rPr>
                <w:t xml:space="preserve">Teaching and Learning </w:t>
              </w:r>
              <w:r w:rsidR="006D12C0" w:rsidRPr="0005639B">
                <w:rPr>
                  <w:rStyle w:val="Hyperlink"/>
                  <w:iCs/>
                  <w:szCs w:val="28"/>
                  <w:lang w:val="en-US"/>
                </w:rPr>
                <w:t>Toolkit | EEF</w:t>
              </w:r>
            </w:hyperlink>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EE161" w14:textId="439CDAEF" w:rsidR="0015621F" w:rsidRPr="00D050F1" w:rsidRDefault="000E7D32" w:rsidP="00396FA2">
            <w:pPr>
              <w:pStyle w:val="TableRowCentered"/>
              <w:ind w:left="0" w:right="0"/>
              <w:jc w:val="left"/>
              <w:rPr>
                <w:color w:val="auto"/>
                <w:szCs w:val="24"/>
              </w:rPr>
            </w:pPr>
            <w:r>
              <w:rPr>
                <w:color w:val="auto"/>
                <w:szCs w:val="24"/>
              </w:rPr>
              <w:t>1, 2, 3</w:t>
            </w:r>
          </w:p>
        </w:tc>
      </w:tr>
      <w:tr w:rsidR="00D35EBE" w:rsidRPr="00D050F1" w14:paraId="047042A4" w14:textId="77777777" w:rsidTr="00F6636B">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56074F" w14:textId="0104E070" w:rsidR="005B4A5A" w:rsidRPr="00D050F1" w:rsidRDefault="00B0341C" w:rsidP="00396FA2">
            <w:pPr>
              <w:spacing w:before="60" w:after="120" w:line="240" w:lineRule="auto"/>
              <w:rPr>
                <w:rFonts w:cs="Arial"/>
                <w:color w:val="auto"/>
              </w:rPr>
            </w:pPr>
            <w:r w:rsidRPr="00D050F1">
              <w:rPr>
                <w:color w:val="auto"/>
              </w:rPr>
              <w:t xml:space="preserve">Enhancement </w:t>
            </w:r>
            <w:r w:rsidR="005B4A5A" w:rsidRPr="00D050F1">
              <w:rPr>
                <w:color w:val="auto"/>
              </w:rPr>
              <w:t>of our maths teaching and curriculum planning in line with DfE and EEF guidance.</w:t>
            </w:r>
          </w:p>
          <w:p w14:paraId="6E8F3FDD" w14:textId="281A8040" w:rsidR="00777F13" w:rsidRPr="00D050F1" w:rsidRDefault="009B4127" w:rsidP="00396FA2">
            <w:pPr>
              <w:autoSpaceDN/>
              <w:spacing w:before="60" w:after="120" w:line="240" w:lineRule="auto"/>
              <w:rPr>
                <w:rFonts w:cs="Arial"/>
                <w:iCs/>
                <w:color w:val="auto"/>
              </w:rPr>
            </w:pPr>
            <w:r w:rsidRPr="00D050F1">
              <w:rPr>
                <w:color w:val="auto"/>
              </w:rPr>
              <w:t>We will f</w:t>
            </w:r>
            <w:r w:rsidR="00A966DC" w:rsidRPr="00D050F1">
              <w:rPr>
                <w:color w:val="auto"/>
              </w:rPr>
              <w:t>und</w:t>
            </w:r>
            <w:r w:rsidR="005B4A5A" w:rsidRPr="00D050F1">
              <w:rPr>
                <w:color w:val="auto"/>
              </w:rPr>
              <w:t xml:space="preserve"> teacher release time to embed key </w:t>
            </w:r>
            <w:r w:rsidR="003B2CA2" w:rsidRPr="00D050F1">
              <w:rPr>
                <w:color w:val="auto"/>
              </w:rPr>
              <w:t>element</w:t>
            </w:r>
            <w:r w:rsidR="00323020" w:rsidRPr="00D050F1">
              <w:rPr>
                <w:color w:val="auto"/>
              </w:rPr>
              <w:t>s</w:t>
            </w:r>
            <w:r w:rsidR="005B4A5A" w:rsidRPr="00D050F1">
              <w:rPr>
                <w:color w:val="auto"/>
              </w:rPr>
              <w:t xml:space="preserve"> of guidance in school and</w:t>
            </w:r>
            <w:r w:rsidR="00323020" w:rsidRPr="00D050F1">
              <w:rPr>
                <w:color w:val="auto"/>
              </w:rPr>
              <w:t xml:space="preserve"> to</w:t>
            </w:r>
            <w:r w:rsidR="005B4A5A" w:rsidRPr="00D050F1">
              <w:rPr>
                <w:color w:val="auto"/>
              </w:rPr>
              <w:t xml:space="preserve"> access Maths Hub resources and CPD (including Teaching for Mastery training).</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E7B8FE" w14:textId="08E047A5" w:rsidR="003F21FD" w:rsidRPr="00D050F1" w:rsidRDefault="003B514F" w:rsidP="00396FA2">
            <w:pPr>
              <w:autoSpaceDN/>
              <w:spacing w:before="60" w:after="60" w:line="240" w:lineRule="auto"/>
              <w:rPr>
                <w:rFonts w:cs="Arial"/>
                <w:iCs/>
                <w:color w:val="auto"/>
              </w:rPr>
            </w:pPr>
            <w:r w:rsidRPr="00D050F1">
              <w:rPr>
                <w:rFonts w:cs="Arial"/>
                <w:iCs/>
                <w:color w:val="auto"/>
              </w:rPr>
              <w:t xml:space="preserve">The </w:t>
            </w:r>
            <w:r w:rsidR="004D025C" w:rsidRPr="00D050F1">
              <w:rPr>
                <w:rFonts w:cs="Arial"/>
                <w:iCs/>
                <w:color w:val="auto"/>
              </w:rPr>
              <w:t xml:space="preserve">DfE </w:t>
            </w:r>
            <w:r w:rsidR="0023765D" w:rsidRPr="00D050F1">
              <w:rPr>
                <w:rFonts w:cs="Arial"/>
                <w:iCs/>
                <w:color w:val="auto"/>
              </w:rPr>
              <w:t>non-statutory</w:t>
            </w:r>
            <w:r w:rsidR="004D025C" w:rsidRPr="00D050F1">
              <w:rPr>
                <w:rFonts w:cs="Arial"/>
                <w:iCs/>
                <w:color w:val="auto"/>
              </w:rPr>
              <w:t xml:space="preserve"> guidance has been produced in conjunction with </w:t>
            </w:r>
            <w:r w:rsidR="0081586E" w:rsidRPr="00D050F1">
              <w:rPr>
                <w:rFonts w:cs="Arial"/>
                <w:iCs/>
                <w:color w:val="auto"/>
              </w:rPr>
              <w:t xml:space="preserve">the National Centre for </w:t>
            </w:r>
            <w:r w:rsidR="00A9674D" w:rsidRPr="00D050F1">
              <w:rPr>
                <w:rFonts w:cs="Arial"/>
                <w:iCs/>
                <w:color w:val="auto"/>
              </w:rPr>
              <w:t xml:space="preserve">Excellence in the </w:t>
            </w:r>
            <w:r w:rsidR="006B5875" w:rsidRPr="00D050F1">
              <w:rPr>
                <w:rFonts w:cs="Arial"/>
                <w:iCs/>
                <w:color w:val="auto"/>
              </w:rPr>
              <w:t>Teaching of Mathematics</w:t>
            </w:r>
            <w:r w:rsidR="002C5C55" w:rsidRPr="00D050F1">
              <w:rPr>
                <w:rFonts w:cs="Arial"/>
                <w:iCs/>
                <w:color w:val="auto"/>
              </w:rPr>
              <w:t>,</w:t>
            </w:r>
            <w:r w:rsidR="00172E82" w:rsidRPr="00D050F1">
              <w:rPr>
                <w:rFonts w:cs="Arial"/>
                <w:iCs/>
                <w:color w:val="auto"/>
              </w:rPr>
              <w:t xml:space="preserve"> </w:t>
            </w:r>
            <w:r w:rsidR="002267E9" w:rsidRPr="00D050F1">
              <w:rPr>
                <w:rFonts w:cs="Arial"/>
                <w:iCs/>
                <w:color w:val="auto"/>
              </w:rPr>
              <w:t>drawing</w:t>
            </w:r>
            <w:r w:rsidR="00172E82" w:rsidRPr="00D050F1">
              <w:rPr>
                <w:rFonts w:cs="Arial"/>
                <w:iCs/>
                <w:color w:val="auto"/>
              </w:rPr>
              <w:t xml:space="preserve"> on </w:t>
            </w:r>
            <w:r w:rsidR="002267E9" w:rsidRPr="00D050F1">
              <w:rPr>
                <w:rFonts w:cs="Arial"/>
                <w:iCs/>
                <w:color w:val="auto"/>
              </w:rPr>
              <w:t>evidence-</w:t>
            </w:r>
            <w:r w:rsidR="00172E82" w:rsidRPr="00D050F1">
              <w:rPr>
                <w:rFonts w:cs="Arial"/>
                <w:iCs/>
                <w:color w:val="auto"/>
              </w:rPr>
              <w:t xml:space="preserve">based </w:t>
            </w:r>
            <w:r w:rsidR="002267E9" w:rsidRPr="00D050F1">
              <w:rPr>
                <w:rFonts w:cs="Arial"/>
                <w:iCs/>
                <w:color w:val="auto"/>
              </w:rPr>
              <w:t>approaches</w:t>
            </w:r>
            <w:r w:rsidR="006B5875" w:rsidRPr="00D050F1">
              <w:rPr>
                <w:rFonts w:cs="Arial"/>
                <w:iCs/>
                <w:color w:val="auto"/>
              </w:rPr>
              <w:t>:</w:t>
            </w:r>
            <w:r w:rsidR="008153E9" w:rsidRPr="00D050F1">
              <w:rPr>
                <w:rFonts w:cs="Arial"/>
                <w:iCs/>
                <w:color w:val="auto"/>
              </w:rPr>
              <w:t xml:space="preserve"> </w:t>
            </w:r>
          </w:p>
          <w:p w14:paraId="38F5887A" w14:textId="30B86165" w:rsidR="00FC0184" w:rsidRPr="00D050F1" w:rsidRDefault="00792436" w:rsidP="00396FA2">
            <w:pPr>
              <w:pStyle w:val="TableRowCentered"/>
              <w:spacing w:after="120"/>
              <w:ind w:left="0" w:right="0"/>
              <w:jc w:val="left"/>
              <w:rPr>
                <w:rStyle w:val="Hyperlink"/>
                <w:szCs w:val="28"/>
                <w:lang w:val="en-US"/>
              </w:rPr>
            </w:pPr>
            <w:hyperlink r:id="rId14" w:history="1">
              <w:r w:rsidR="003E3A10" w:rsidRPr="0005639B">
                <w:rPr>
                  <w:rStyle w:val="Hyperlink"/>
                  <w:iCs/>
                  <w:szCs w:val="28"/>
                  <w:lang w:val="en-US"/>
                </w:rPr>
                <w:t>Math</w:t>
              </w:r>
              <w:r w:rsidR="00EA3041" w:rsidRPr="0005639B">
                <w:rPr>
                  <w:rStyle w:val="Hyperlink"/>
                  <w:iCs/>
                  <w:szCs w:val="28"/>
                  <w:lang w:val="en-US"/>
                </w:rPr>
                <w:t>ematic</w:t>
              </w:r>
              <w:r w:rsidR="003E3A10" w:rsidRPr="0005639B">
                <w:rPr>
                  <w:rStyle w:val="Hyperlink"/>
                  <w:iCs/>
                  <w:szCs w:val="28"/>
                  <w:lang w:val="en-US"/>
                </w:rPr>
                <w:t>s_guidance</w:t>
              </w:r>
              <w:r w:rsidR="00EA3041" w:rsidRPr="0005639B">
                <w:rPr>
                  <w:rStyle w:val="Hyperlink"/>
                  <w:iCs/>
                  <w:szCs w:val="28"/>
                  <w:lang w:val="en-US"/>
                </w:rPr>
                <w:t>:</w:t>
              </w:r>
              <w:r w:rsidR="009578C1" w:rsidRPr="0005639B">
                <w:rPr>
                  <w:rStyle w:val="Hyperlink"/>
                  <w:iCs/>
                  <w:szCs w:val="28"/>
                  <w:lang w:val="en-US"/>
                </w:rPr>
                <w:t xml:space="preserve"> </w:t>
              </w:r>
              <w:r w:rsidR="002B1ACD" w:rsidRPr="0005639B">
                <w:rPr>
                  <w:rStyle w:val="Hyperlink"/>
                  <w:iCs/>
                  <w:szCs w:val="28"/>
                  <w:lang w:val="en-US"/>
                </w:rPr>
                <w:t>k</w:t>
              </w:r>
              <w:r w:rsidR="009578C1" w:rsidRPr="0005639B">
                <w:rPr>
                  <w:rStyle w:val="Hyperlink"/>
                  <w:iCs/>
                  <w:szCs w:val="28"/>
                  <w:lang w:val="en-US"/>
                </w:rPr>
                <w:t>ey stages 1</w:t>
              </w:r>
              <w:r w:rsidR="003E3A10" w:rsidRPr="0005639B">
                <w:rPr>
                  <w:rStyle w:val="Hyperlink"/>
                  <w:iCs/>
                  <w:szCs w:val="28"/>
                  <w:lang w:val="en-US"/>
                </w:rPr>
                <w:t>_and</w:t>
              </w:r>
              <w:r w:rsidR="009578C1" w:rsidRPr="0005639B">
                <w:rPr>
                  <w:rStyle w:val="Hyperlink"/>
                  <w:iCs/>
                  <w:szCs w:val="28"/>
                  <w:lang w:val="en-US"/>
                </w:rPr>
                <w:t xml:space="preserve"> </w:t>
              </w:r>
              <w:r w:rsidR="003E3A10" w:rsidRPr="0005639B">
                <w:rPr>
                  <w:rStyle w:val="Hyperlink"/>
                  <w:iCs/>
                  <w:szCs w:val="28"/>
                  <w:lang w:val="en-US"/>
                </w:rPr>
                <w:t>2</w:t>
              </w:r>
            </w:hyperlink>
          </w:p>
          <w:p w14:paraId="3E93BD35" w14:textId="77777777" w:rsidR="00FB5EA9" w:rsidRPr="00D050F1" w:rsidRDefault="006B5875" w:rsidP="00396FA2">
            <w:pPr>
              <w:autoSpaceDN/>
              <w:spacing w:before="120" w:after="60" w:line="240" w:lineRule="auto"/>
              <w:rPr>
                <w:rFonts w:cs="Arial"/>
                <w:color w:val="auto"/>
              </w:rPr>
            </w:pPr>
            <w:r w:rsidRPr="00D050F1">
              <w:rPr>
                <w:rFonts w:cs="Arial"/>
                <w:color w:val="auto"/>
              </w:rPr>
              <w:t xml:space="preserve">The EEF guidance is based on a range of the best available evidence: </w:t>
            </w:r>
          </w:p>
          <w:p w14:paraId="0892004B" w14:textId="7ADD0B92" w:rsidR="006B5875" w:rsidRPr="00D050F1" w:rsidRDefault="00792436" w:rsidP="00396FA2">
            <w:pPr>
              <w:pStyle w:val="TableRowCentered"/>
              <w:spacing w:after="120"/>
              <w:ind w:left="0" w:right="0"/>
              <w:jc w:val="left"/>
              <w:rPr>
                <w:rFonts w:cs="Arial"/>
                <w:color w:val="auto"/>
                <w:u w:val="single"/>
              </w:rPr>
            </w:pPr>
            <w:hyperlink r:id="rId15" w:history="1">
              <w:r w:rsidR="006B5875" w:rsidRPr="0005639B">
                <w:rPr>
                  <w:rStyle w:val="Hyperlink"/>
                  <w:iCs/>
                  <w:szCs w:val="28"/>
                  <w:lang w:val="en-US"/>
                </w:rPr>
                <w:t>Improving Mathematics in Key Stages 2 and 3</w:t>
              </w:r>
            </w:hyperlink>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21EC39" w14:textId="386C4F06" w:rsidR="00D35EBE" w:rsidRPr="00D050F1" w:rsidRDefault="000E7D32" w:rsidP="00396FA2">
            <w:pPr>
              <w:pStyle w:val="TableRowCentered"/>
              <w:ind w:left="0" w:right="0"/>
              <w:jc w:val="left"/>
              <w:rPr>
                <w:color w:val="auto"/>
                <w:szCs w:val="24"/>
              </w:rPr>
            </w:pPr>
            <w:r>
              <w:rPr>
                <w:color w:val="auto"/>
                <w:szCs w:val="24"/>
              </w:rPr>
              <w:t>4</w:t>
            </w:r>
          </w:p>
        </w:tc>
      </w:tr>
      <w:tr w:rsidR="0015621F" w:rsidRPr="00D050F1" w14:paraId="2C76C953" w14:textId="77777777" w:rsidTr="00F6636B">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B787E1" w14:textId="69722D81" w:rsidR="00D8456D" w:rsidRPr="00D050F1" w:rsidRDefault="00B9686E" w:rsidP="00396FA2">
            <w:pPr>
              <w:autoSpaceDN/>
              <w:spacing w:before="60" w:after="0" w:line="240" w:lineRule="auto"/>
              <w:rPr>
                <w:rFonts w:cs="Arial"/>
                <w:iCs/>
                <w:color w:val="auto"/>
                <w:lang w:val="en-US" w:eastAsia="en-US"/>
              </w:rPr>
            </w:pPr>
            <w:r w:rsidRPr="00D050F1">
              <w:rPr>
                <w:rFonts w:cs="Arial"/>
                <w:iCs/>
                <w:color w:val="auto"/>
                <w:lang w:val="en-US" w:eastAsia="en-US"/>
              </w:rPr>
              <w:t xml:space="preserve">Improve the quality of social and emotional </w:t>
            </w:r>
            <w:r w:rsidR="000E7D32">
              <w:rPr>
                <w:rFonts w:cs="Arial"/>
                <w:iCs/>
                <w:color w:val="auto"/>
                <w:lang w:val="en-US" w:eastAsia="en-US"/>
              </w:rPr>
              <w:t>literacy across the school, implementation of school ELSA and ELSA provision.</w:t>
            </w:r>
          </w:p>
          <w:p w14:paraId="7FEACF77" w14:textId="77777777" w:rsidR="00B9686E" w:rsidRPr="00D050F1" w:rsidRDefault="00B9686E" w:rsidP="00396FA2">
            <w:pPr>
              <w:autoSpaceDN/>
              <w:spacing w:after="0" w:line="240" w:lineRule="auto"/>
              <w:rPr>
                <w:rFonts w:cs="Arial"/>
                <w:iCs/>
                <w:color w:val="auto"/>
                <w:lang w:val="en-US" w:eastAsia="en-US"/>
              </w:rPr>
            </w:pPr>
          </w:p>
          <w:p w14:paraId="2A7AB488" w14:textId="03117CA4" w:rsidR="00E64605" w:rsidRPr="00D050F1" w:rsidRDefault="000E7D32" w:rsidP="00396FA2">
            <w:pPr>
              <w:autoSpaceDN/>
              <w:spacing w:line="240" w:lineRule="auto"/>
              <w:rPr>
                <w:rFonts w:cs="Arial"/>
                <w:iCs/>
                <w:color w:val="auto"/>
                <w:lang w:val="en-US" w:eastAsia="en-US"/>
              </w:rPr>
            </w:pPr>
            <w:r>
              <w:rPr>
                <w:rFonts w:cs="Arial"/>
                <w:iCs/>
                <w:color w:val="auto"/>
                <w:lang w:val="en-US" w:eastAsia="en-US"/>
              </w:rPr>
              <w:t xml:space="preserve">ELSA </w:t>
            </w:r>
            <w:r w:rsidR="00E93BAA" w:rsidRPr="00D050F1">
              <w:rPr>
                <w:rFonts w:cs="Arial"/>
                <w:iCs/>
                <w:color w:val="auto"/>
                <w:lang w:val="en-US" w:eastAsia="en-US"/>
              </w:rPr>
              <w:t>approach will be embedded</w:t>
            </w:r>
            <w:r w:rsidR="009B7A21" w:rsidRPr="00D050F1">
              <w:rPr>
                <w:rFonts w:cs="Arial"/>
                <w:iCs/>
                <w:color w:val="auto"/>
                <w:lang w:val="en-US" w:eastAsia="en-US"/>
              </w:rPr>
              <w:t xml:space="preserve"> into routine educational practices and supported by professional development and training for staff.</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96080" w14:textId="50E758D3" w:rsidR="00704439" w:rsidRDefault="00704439" w:rsidP="00396FA2">
            <w:pPr>
              <w:pStyle w:val="TableRowCentered"/>
              <w:ind w:left="0" w:right="0"/>
              <w:jc w:val="left"/>
              <w:rPr>
                <w:rFonts w:cs="Arial"/>
                <w:color w:val="auto"/>
                <w:szCs w:val="24"/>
              </w:rPr>
            </w:pPr>
            <w:r w:rsidRPr="00D050F1">
              <w:rPr>
                <w:rFonts w:cs="Arial"/>
                <w:color w:val="auto"/>
                <w:szCs w:val="24"/>
              </w:rPr>
              <w:t>There is extensive evidence associating childhood social and emotional skills with improved outcomes at school and in later life (</w:t>
            </w:r>
            <w:r w:rsidR="00152206" w:rsidRPr="00D050F1">
              <w:rPr>
                <w:rFonts w:cs="Arial"/>
                <w:color w:val="auto"/>
                <w:szCs w:val="24"/>
              </w:rPr>
              <w:t>e.g.,</w:t>
            </w:r>
            <w:r w:rsidRPr="00D050F1">
              <w:rPr>
                <w:rFonts w:cs="Arial"/>
                <w:color w:val="auto"/>
                <w:szCs w:val="24"/>
              </w:rPr>
              <w:t xml:space="preserve"> improved academic performance, attitudes, behaviour and relationships</w:t>
            </w:r>
            <w:r w:rsidR="008A4B93" w:rsidRPr="00D050F1">
              <w:rPr>
                <w:rFonts w:cs="Arial"/>
                <w:color w:val="auto"/>
                <w:szCs w:val="24"/>
              </w:rPr>
              <w:t xml:space="preserve"> with peers</w:t>
            </w:r>
            <w:r w:rsidR="0048228B" w:rsidRPr="00D050F1">
              <w:rPr>
                <w:rFonts w:cs="Arial"/>
                <w:color w:val="auto"/>
                <w:szCs w:val="24"/>
              </w:rPr>
              <w:t>)</w:t>
            </w:r>
            <w:r w:rsidR="0016406A" w:rsidRPr="00D050F1">
              <w:rPr>
                <w:rFonts w:cs="Arial"/>
                <w:color w:val="auto"/>
                <w:szCs w:val="24"/>
              </w:rPr>
              <w:t>:</w:t>
            </w:r>
          </w:p>
          <w:p w14:paraId="564767CD" w14:textId="77777777" w:rsidR="000E7D32" w:rsidRPr="00D050F1" w:rsidRDefault="000E7D32" w:rsidP="00396FA2">
            <w:pPr>
              <w:pStyle w:val="TableRowCentered"/>
              <w:ind w:left="0" w:right="0"/>
              <w:jc w:val="left"/>
              <w:rPr>
                <w:rFonts w:cs="Arial"/>
                <w:color w:val="auto"/>
                <w:szCs w:val="24"/>
              </w:rPr>
            </w:pPr>
          </w:p>
          <w:p w14:paraId="406C7DAD" w14:textId="7DE6E6C7" w:rsidR="004F3914" w:rsidRPr="00D050F1" w:rsidRDefault="00792436" w:rsidP="00396FA2">
            <w:pPr>
              <w:pStyle w:val="TableRowCentered"/>
              <w:spacing w:after="120"/>
              <w:ind w:left="0" w:right="0"/>
              <w:jc w:val="left"/>
              <w:rPr>
                <w:color w:val="auto"/>
                <w:szCs w:val="24"/>
              </w:rPr>
            </w:pPr>
            <w:hyperlink r:id="rId16" w:history="1">
              <w:r w:rsidR="00357157" w:rsidRPr="0005639B">
                <w:rPr>
                  <w:rStyle w:val="Hyperlink"/>
                  <w:iCs/>
                  <w:szCs w:val="28"/>
                  <w:lang w:val="en-US"/>
                </w:rPr>
                <w:t>Improving</w:t>
              </w:r>
              <w:r w:rsidR="0016406A" w:rsidRPr="0005639B">
                <w:rPr>
                  <w:rStyle w:val="Hyperlink"/>
                  <w:iCs/>
                  <w:szCs w:val="28"/>
                  <w:lang w:val="en-US"/>
                </w:rPr>
                <w:t>_Social_and_Emotional</w:t>
              </w:r>
              <w:r w:rsidR="00A54770" w:rsidRPr="0005639B">
                <w:rPr>
                  <w:rStyle w:val="Hyperlink"/>
                  <w:iCs/>
                  <w:szCs w:val="28"/>
                  <w:lang w:val="en-US"/>
                </w:rPr>
                <w:t>_ Learning</w:t>
              </w:r>
            </w:hyperlink>
            <w:r w:rsidR="00357157" w:rsidRPr="0005639B">
              <w:rPr>
                <w:rStyle w:val="Hyperlink"/>
                <w:iCs/>
                <w:szCs w:val="28"/>
                <w:lang w:val="en-US"/>
              </w:rPr>
              <w:t xml:space="preserve"> in </w:t>
            </w:r>
            <w:r w:rsidR="00945583" w:rsidRPr="0005639B">
              <w:rPr>
                <w:rStyle w:val="Hyperlink"/>
                <w:iCs/>
                <w:szCs w:val="28"/>
                <w:lang w:val="en-US"/>
              </w:rPr>
              <w:t>P</w:t>
            </w:r>
            <w:r w:rsidR="00357157" w:rsidRPr="0005639B">
              <w:rPr>
                <w:rStyle w:val="Hyperlink"/>
                <w:iCs/>
                <w:szCs w:val="28"/>
                <w:lang w:val="en-US"/>
              </w:rPr>
              <w:t xml:space="preserve">rimary </w:t>
            </w:r>
            <w:r w:rsidR="00945583" w:rsidRPr="0005639B">
              <w:rPr>
                <w:rStyle w:val="Hyperlink"/>
                <w:iCs/>
                <w:szCs w:val="28"/>
                <w:lang w:val="en-US"/>
              </w:rPr>
              <w:t>S</w:t>
            </w:r>
            <w:r w:rsidR="00357157" w:rsidRPr="0005639B">
              <w:rPr>
                <w:rStyle w:val="Hyperlink"/>
                <w:iCs/>
                <w:szCs w:val="28"/>
                <w:lang w:val="en-US"/>
              </w:rPr>
              <w:t xml:space="preserve">chools </w:t>
            </w:r>
            <w:r w:rsidR="00604754" w:rsidRPr="0005639B">
              <w:rPr>
                <w:rStyle w:val="Hyperlink"/>
                <w:iCs/>
                <w:szCs w:val="28"/>
                <w:lang w:val="en-US"/>
              </w:rPr>
              <w:t xml:space="preserve">| </w:t>
            </w:r>
            <w:r w:rsidR="00357157" w:rsidRPr="0005639B">
              <w:rPr>
                <w:rStyle w:val="Hyperlink"/>
                <w:iCs/>
                <w:szCs w:val="28"/>
                <w:lang w:val="en-US"/>
              </w:rPr>
              <w:t>EEF</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E3F80" w14:textId="614C6F02" w:rsidR="0015621F" w:rsidRPr="0005639B" w:rsidRDefault="000E7D32" w:rsidP="00396FA2">
            <w:pPr>
              <w:pStyle w:val="TableRowCentered"/>
              <w:ind w:left="0" w:right="0"/>
              <w:jc w:val="left"/>
              <w:rPr>
                <w:color w:val="auto"/>
                <w:szCs w:val="24"/>
              </w:rPr>
            </w:pPr>
            <w:r>
              <w:rPr>
                <w:color w:val="auto"/>
                <w:szCs w:val="24"/>
              </w:rPr>
              <w:t>5,6</w:t>
            </w:r>
          </w:p>
        </w:tc>
      </w:tr>
    </w:tbl>
    <w:p w14:paraId="2A7D5523" w14:textId="4C4B96CA" w:rsidR="00E66558" w:rsidRPr="00D050F1" w:rsidRDefault="009D71E8" w:rsidP="0066364C">
      <w:pPr>
        <w:pStyle w:val="Heading3"/>
      </w:pPr>
      <w:r w:rsidRPr="00D050F1">
        <w:t xml:space="preserve">Targeted academic support </w:t>
      </w:r>
    </w:p>
    <w:p w14:paraId="2A7D5524" w14:textId="698B572A" w:rsidR="00E66558" w:rsidRPr="00D050F1" w:rsidRDefault="009D71E8" w:rsidP="0072129C">
      <w:r w:rsidRPr="00D050F1">
        <w:t xml:space="preserve">Budgeted cost: </w:t>
      </w:r>
      <w:r w:rsidRPr="00D050F1">
        <w:rPr>
          <w:b/>
          <w:bCs/>
          <w:color w:val="auto"/>
        </w:rPr>
        <w:t>£</w:t>
      </w:r>
      <w:r w:rsidR="00AF10D2">
        <w:rPr>
          <w:b/>
          <w:bCs/>
          <w:color w:val="auto"/>
        </w:rPr>
        <w:t>11</w:t>
      </w:r>
      <w:r w:rsidR="00940796" w:rsidRPr="00D050F1">
        <w:rPr>
          <w:b/>
          <w:bCs/>
          <w:color w:val="auto"/>
        </w:rPr>
        <w:t>,</w:t>
      </w:r>
      <w:r w:rsidR="004D787F">
        <w:rPr>
          <w:b/>
          <w:bCs/>
          <w:color w:val="auto"/>
        </w:rPr>
        <w:t>000</w:t>
      </w:r>
    </w:p>
    <w:tbl>
      <w:tblPr>
        <w:tblW w:w="5000" w:type="pct"/>
        <w:tblLayout w:type="fixed"/>
        <w:tblCellMar>
          <w:left w:w="10" w:type="dxa"/>
          <w:right w:w="10" w:type="dxa"/>
        </w:tblCellMar>
        <w:tblLook w:val="04A0" w:firstRow="1" w:lastRow="0" w:firstColumn="1" w:lastColumn="0" w:noHBand="0" w:noVBand="1"/>
      </w:tblPr>
      <w:tblGrid>
        <w:gridCol w:w="3681"/>
        <w:gridCol w:w="4263"/>
        <w:gridCol w:w="1542"/>
      </w:tblGrid>
      <w:tr w:rsidR="00E66558" w:rsidRPr="00D050F1" w14:paraId="2A7D5528" w14:textId="77777777" w:rsidTr="55294374">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5" w14:textId="77777777" w:rsidR="00E66558" w:rsidRPr="00D050F1" w:rsidRDefault="009D71E8" w:rsidP="00396FA2">
            <w:pPr>
              <w:pStyle w:val="TableHeader"/>
              <w:ind w:left="0" w:right="0"/>
              <w:jc w:val="left"/>
            </w:pPr>
            <w:r w:rsidRPr="00D050F1">
              <w:t>Activity</w:t>
            </w:r>
          </w:p>
        </w:tc>
        <w:tc>
          <w:tcPr>
            <w:tcW w:w="4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6" w14:textId="77777777" w:rsidR="00E66558" w:rsidRPr="00D050F1" w:rsidRDefault="009D71E8" w:rsidP="00396FA2">
            <w:pPr>
              <w:pStyle w:val="TableHeader"/>
              <w:ind w:left="0" w:right="0"/>
              <w:jc w:val="left"/>
            </w:pPr>
            <w:r w:rsidRPr="00D050F1">
              <w:t>Evidence that supports this approach</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7" w14:textId="77777777" w:rsidR="00E66558" w:rsidRPr="00D050F1" w:rsidRDefault="009D71E8" w:rsidP="00396FA2">
            <w:pPr>
              <w:pStyle w:val="TableHeader"/>
              <w:ind w:left="0" w:right="0"/>
              <w:jc w:val="left"/>
            </w:pPr>
            <w:r w:rsidRPr="00D050F1">
              <w:t>Challenge number(s) addressed</w:t>
            </w:r>
          </w:p>
        </w:tc>
      </w:tr>
      <w:tr w:rsidR="001E76B0" w:rsidRPr="00D050F1" w14:paraId="2A7D552C" w14:textId="77777777" w:rsidTr="55294374">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A7A665" w14:textId="77777777" w:rsidR="00991A05" w:rsidRPr="00D050F1" w:rsidRDefault="00991A05" w:rsidP="00396FA2">
            <w:pPr>
              <w:pStyle w:val="TableRow"/>
              <w:spacing w:after="120"/>
              <w:ind w:left="0" w:right="0"/>
              <w:rPr>
                <w:rFonts w:cs="Arial"/>
                <w:iCs/>
                <w:color w:val="auto"/>
                <w:lang w:val="en-US"/>
              </w:rPr>
            </w:pPr>
            <w:r w:rsidRPr="00D050F1">
              <w:rPr>
                <w:rFonts w:cs="Arial"/>
                <w:iCs/>
                <w:color w:val="auto"/>
                <w:lang w:val="en-US"/>
              </w:rPr>
              <w:t xml:space="preserve">One to one and small group tuition for pupils in need of additional support, delivered in addition to, and linked with, normal lessons. </w:t>
            </w:r>
          </w:p>
          <w:p w14:paraId="2A7D5529" w14:textId="29DFA97F" w:rsidR="00BD1EBB" w:rsidRPr="00D050F1" w:rsidRDefault="00BD1EBB" w:rsidP="000E7D32">
            <w:pPr>
              <w:pStyle w:val="TableRow"/>
              <w:spacing w:after="120"/>
              <w:ind w:left="0" w:right="0"/>
              <w:rPr>
                <w:rFonts w:cs="Arial"/>
                <w:iCs/>
                <w:color w:val="auto"/>
                <w:lang w:val="en-US"/>
              </w:rPr>
            </w:pPr>
          </w:p>
        </w:tc>
        <w:tc>
          <w:tcPr>
            <w:tcW w:w="4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C55F7" w14:textId="7D182F76" w:rsidR="008D2045" w:rsidRPr="00D050F1" w:rsidRDefault="000E7D32" w:rsidP="00396FA2">
            <w:pPr>
              <w:autoSpaceDN/>
              <w:spacing w:before="60" w:after="60" w:line="240" w:lineRule="auto"/>
              <w:rPr>
                <w:color w:val="auto"/>
              </w:rPr>
            </w:pPr>
            <w:r>
              <w:rPr>
                <w:color w:val="auto"/>
              </w:rPr>
              <w:t>T</w:t>
            </w:r>
            <w:r w:rsidR="008D2045" w:rsidRPr="00D050F1">
              <w:rPr>
                <w:color w:val="auto"/>
              </w:rPr>
              <w:t xml:space="preserve">argeted </w:t>
            </w:r>
            <w:r>
              <w:rPr>
                <w:color w:val="auto"/>
              </w:rPr>
              <w:t>intervention for</w:t>
            </w:r>
            <w:r w:rsidR="008D2045" w:rsidRPr="00D050F1">
              <w:rPr>
                <w:color w:val="auto"/>
              </w:rPr>
              <w:t xml:space="preserve"> specific needs and knowledge gaps can be an effective method to support low attaining pupils or those falling behind</w:t>
            </w:r>
            <w:r w:rsidR="00DB76BA" w:rsidRPr="00D050F1">
              <w:rPr>
                <w:color w:val="auto"/>
              </w:rPr>
              <w:t>:</w:t>
            </w:r>
            <w:r w:rsidR="00A3534B" w:rsidRPr="00D050F1">
              <w:rPr>
                <w:color w:val="auto"/>
              </w:rPr>
              <w:t xml:space="preserve"> </w:t>
            </w:r>
          </w:p>
          <w:p w14:paraId="08BED5B4" w14:textId="0C91367B" w:rsidR="007C23A4" w:rsidRPr="007C23A4" w:rsidRDefault="00792436" w:rsidP="00396FA2">
            <w:pPr>
              <w:autoSpaceDN/>
              <w:spacing w:before="60" w:after="120" w:line="240" w:lineRule="auto"/>
              <w:rPr>
                <w:color w:val="0000FF"/>
                <w:u w:val="single"/>
              </w:rPr>
            </w:pPr>
            <w:hyperlink r:id="rId17" w:history="1">
              <w:r w:rsidR="007C23A4" w:rsidRPr="00EA097A">
                <w:rPr>
                  <w:rStyle w:val="Hyperlink"/>
                </w:rPr>
                <w:t>One to one tuition | Teaching and Learning Toolkit | EEF</w:t>
              </w:r>
            </w:hyperlink>
          </w:p>
          <w:p w14:paraId="2A7D552A" w14:textId="1C19033B" w:rsidR="009D2E96" w:rsidRPr="00991A05" w:rsidRDefault="00792436" w:rsidP="00396FA2">
            <w:pPr>
              <w:pStyle w:val="TableRowCentered"/>
              <w:spacing w:after="120"/>
              <w:ind w:left="0" w:right="0"/>
              <w:jc w:val="left"/>
              <w:rPr>
                <w:iCs/>
                <w:color w:val="0000FF"/>
                <w:szCs w:val="28"/>
                <w:u w:val="single"/>
                <w:lang w:val="en-US"/>
              </w:rPr>
            </w:pPr>
            <w:hyperlink r:id="rId18" w:history="1">
              <w:r w:rsidR="007C23A4" w:rsidRPr="00EA097A">
                <w:rPr>
                  <w:rStyle w:val="Hyperlink"/>
                </w:rPr>
                <w:t>Small group tuition | Teaching and Learning Toolkit | EEF</w:t>
              </w:r>
            </w:hyperlink>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B" w14:textId="27505C40" w:rsidR="001E76B0" w:rsidRPr="00D050F1" w:rsidRDefault="0090344E" w:rsidP="00396FA2">
            <w:pPr>
              <w:pStyle w:val="TableRowCentered"/>
              <w:ind w:left="0" w:right="0"/>
              <w:jc w:val="left"/>
              <w:rPr>
                <w:color w:val="auto"/>
                <w:szCs w:val="22"/>
              </w:rPr>
            </w:pPr>
            <w:r w:rsidRPr="00D050F1">
              <w:rPr>
                <w:color w:val="auto"/>
                <w:szCs w:val="22"/>
              </w:rPr>
              <w:t>1, 2, 3</w:t>
            </w:r>
            <w:r w:rsidR="000E7D32">
              <w:rPr>
                <w:color w:val="auto"/>
                <w:szCs w:val="22"/>
              </w:rPr>
              <w:t xml:space="preserve"> &amp; 4</w:t>
            </w:r>
            <w:r w:rsidRPr="00D050F1">
              <w:rPr>
                <w:color w:val="auto"/>
                <w:szCs w:val="22"/>
              </w:rPr>
              <w:t xml:space="preserve"> </w:t>
            </w:r>
          </w:p>
        </w:tc>
      </w:tr>
      <w:tr w:rsidR="00B8060C" w:rsidRPr="00D050F1" w14:paraId="5DBDFA5D" w14:textId="77777777" w:rsidTr="55294374">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A16D0" w14:textId="052802D3" w:rsidR="00B8060C" w:rsidRPr="00D050F1" w:rsidRDefault="008A32B1" w:rsidP="00396FA2">
            <w:pPr>
              <w:pStyle w:val="TableRow"/>
              <w:ind w:left="0" w:right="0"/>
              <w:rPr>
                <w:rFonts w:cs="Arial"/>
                <w:color w:val="auto"/>
              </w:rPr>
            </w:pPr>
            <w:r w:rsidRPr="00D050F1">
              <w:rPr>
                <w:rFonts w:cs="Arial"/>
                <w:color w:val="auto"/>
              </w:rPr>
              <w:t xml:space="preserve">Additional phonics sessions </w:t>
            </w:r>
            <w:r w:rsidR="00371722" w:rsidRPr="00D050F1">
              <w:rPr>
                <w:rFonts w:cs="Arial"/>
                <w:color w:val="auto"/>
              </w:rPr>
              <w:t xml:space="preserve">targeted </w:t>
            </w:r>
            <w:r w:rsidR="00C02423" w:rsidRPr="00D050F1">
              <w:rPr>
                <w:rFonts w:cs="Arial"/>
                <w:color w:val="auto"/>
              </w:rPr>
              <w:t xml:space="preserve">at </w:t>
            </w:r>
            <w:r w:rsidR="000C3954" w:rsidRPr="00D050F1">
              <w:rPr>
                <w:rFonts w:cs="Arial"/>
                <w:color w:val="auto"/>
              </w:rPr>
              <w:t xml:space="preserve">disadvantaged </w:t>
            </w:r>
            <w:r w:rsidR="00C02423" w:rsidRPr="00D050F1">
              <w:rPr>
                <w:rFonts w:cs="Arial"/>
                <w:color w:val="auto"/>
              </w:rPr>
              <w:t>pupils</w:t>
            </w:r>
            <w:r w:rsidR="000D277F" w:rsidRPr="00D050F1">
              <w:rPr>
                <w:rFonts w:cs="Arial"/>
                <w:color w:val="auto"/>
              </w:rPr>
              <w:t xml:space="preserve"> who require </w:t>
            </w:r>
            <w:r w:rsidR="00533266" w:rsidRPr="00D050F1">
              <w:rPr>
                <w:rFonts w:cs="Arial"/>
                <w:color w:val="auto"/>
              </w:rPr>
              <w:t>further</w:t>
            </w:r>
            <w:r w:rsidR="000D277F" w:rsidRPr="00D050F1">
              <w:rPr>
                <w:rFonts w:cs="Arial"/>
                <w:color w:val="auto"/>
              </w:rPr>
              <w:t xml:space="preserve"> </w:t>
            </w:r>
            <w:r w:rsidR="003E1815" w:rsidRPr="00D050F1">
              <w:rPr>
                <w:rFonts w:cs="Arial"/>
                <w:color w:val="auto"/>
              </w:rPr>
              <w:t xml:space="preserve">phonics </w:t>
            </w:r>
            <w:r w:rsidR="000D277F" w:rsidRPr="00D050F1">
              <w:rPr>
                <w:rFonts w:cs="Arial"/>
                <w:color w:val="auto"/>
              </w:rPr>
              <w:t>support.</w:t>
            </w:r>
            <w:r w:rsidR="007B46F8" w:rsidRPr="00D050F1">
              <w:rPr>
                <w:rFonts w:cs="Arial"/>
                <w:color w:val="auto"/>
              </w:rPr>
              <w:t xml:space="preserve"> </w:t>
            </w:r>
            <w:r w:rsidR="000100E0" w:rsidRPr="00D050F1">
              <w:rPr>
                <w:rFonts w:cs="Arial"/>
                <w:color w:val="auto"/>
              </w:rPr>
              <w:t>This</w:t>
            </w:r>
            <w:r w:rsidRPr="00D050F1">
              <w:rPr>
                <w:rFonts w:cs="Arial"/>
                <w:color w:val="auto"/>
              </w:rPr>
              <w:t xml:space="preserve"> wi</w:t>
            </w:r>
            <w:r w:rsidR="00607FF2" w:rsidRPr="00D050F1">
              <w:rPr>
                <w:rFonts w:cs="Arial"/>
                <w:color w:val="auto"/>
              </w:rPr>
              <w:t>ll</w:t>
            </w:r>
            <w:r w:rsidRPr="00D050F1">
              <w:rPr>
                <w:rFonts w:cs="Arial"/>
                <w:color w:val="auto"/>
              </w:rPr>
              <w:t xml:space="preserve"> </w:t>
            </w:r>
            <w:r w:rsidR="000100E0" w:rsidRPr="00D050F1">
              <w:rPr>
                <w:rFonts w:cs="Arial"/>
                <w:color w:val="auto"/>
              </w:rPr>
              <w:t xml:space="preserve">be delivered in </w:t>
            </w:r>
            <w:r w:rsidR="00327E78" w:rsidRPr="00D050F1">
              <w:rPr>
                <w:rFonts w:cs="Arial"/>
                <w:color w:val="auto"/>
              </w:rPr>
              <w:t>collaboration</w:t>
            </w:r>
            <w:r w:rsidR="000100E0" w:rsidRPr="00D050F1">
              <w:rPr>
                <w:rFonts w:cs="Arial"/>
                <w:color w:val="auto"/>
              </w:rPr>
              <w:t xml:space="preserve"> with our </w:t>
            </w:r>
            <w:r w:rsidRPr="00D050F1">
              <w:rPr>
                <w:rFonts w:cs="Arial"/>
                <w:color w:val="auto"/>
              </w:rPr>
              <w:t>local English hub</w:t>
            </w:r>
            <w:r w:rsidR="00327E78" w:rsidRPr="00D050F1">
              <w:rPr>
                <w:rFonts w:cs="Arial"/>
                <w:color w:val="auto"/>
              </w:rPr>
              <w:t>.</w:t>
            </w:r>
            <w:r w:rsidRPr="00D050F1">
              <w:rPr>
                <w:rFonts w:cs="Arial"/>
                <w:color w:val="auto"/>
              </w:rPr>
              <w:t xml:space="preserve">  </w:t>
            </w:r>
          </w:p>
        </w:tc>
        <w:tc>
          <w:tcPr>
            <w:tcW w:w="4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9C2CC4" w14:textId="59728F2A" w:rsidR="00C571A9" w:rsidRPr="00D050F1" w:rsidRDefault="00A31660" w:rsidP="00396FA2">
            <w:pPr>
              <w:pStyle w:val="TableRowCentered"/>
              <w:ind w:left="0" w:right="0"/>
              <w:jc w:val="left"/>
              <w:rPr>
                <w:rFonts w:cs="Arial"/>
                <w:color w:val="auto"/>
                <w:szCs w:val="24"/>
              </w:rPr>
            </w:pPr>
            <w:r w:rsidRPr="00D050F1">
              <w:rPr>
                <w:rFonts w:cs="Arial"/>
                <w:color w:val="auto"/>
                <w:szCs w:val="24"/>
              </w:rPr>
              <w:t xml:space="preserve">Phonics approaches </w:t>
            </w:r>
            <w:r w:rsidR="00D33EA0" w:rsidRPr="00D050F1">
              <w:rPr>
                <w:rFonts w:cs="Arial"/>
                <w:color w:val="auto"/>
                <w:szCs w:val="24"/>
              </w:rPr>
              <w:t xml:space="preserve">have a strong evidence base </w:t>
            </w:r>
            <w:r w:rsidR="00762441" w:rsidRPr="00D050F1">
              <w:rPr>
                <w:rFonts w:cs="Arial"/>
                <w:color w:val="auto"/>
                <w:szCs w:val="24"/>
              </w:rPr>
              <w:t>indicating</w:t>
            </w:r>
            <w:r w:rsidR="00D33EA0" w:rsidRPr="00D050F1">
              <w:rPr>
                <w:rFonts w:cs="Arial"/>
                <w:color w:val="auto"/>
                <w:szCs w:val="24"/>
              </w:rPr>
              <w:t xml:space="preserve"> a positive impact on pupils</w:t>
            </w:r>
            <w:r w:rsidR="00ED20CC" w:rsidRPr="00D050F1">
              <w:rPr>
                <w:rFonts w:cs="Arial"/>
                <w:color w:val="auto"/>
                <w:szCs w:val="24"/>
              </w:rPr>
              <w:t>, particularly</w:t>
            </w:r>
            <w:r w:rsidR="005C5549" w:rsidRPr="00D050F1">
              <w:rPr>
                <w:rFonts w:cs="Arial"/>
                <w:color w:val="auto"/>
                <w:szCs w:val="24"/>
              </w:rPr>
              <w:t xml:space="preserve"> from</w:t>
            </w:r>
            <w:r w:rsidR="00ED20CC" w:rsidRPr="00D050F1">
              <w:rPr>
                <w:rFonts w:cs="Arial"/>
                <w:color w:val="auto"/>
                <w:szCs w:val="24"/>
              </w:rPr>
              <w:t xml:space="preserve"> disadvantaged </w:t>
            </w:r>
            <w:r w:rsidR="005C5549" w:rsidRPr="00D050F1">
              <w:rPr>
                <w:rFonts w:cs="Arial"/>
                <w:color w:val="auto"/>
                <w:szCs w:val="24"/>
              </w:rPr>
              <w:t>backgrounds</w:t>
            </w:r>
            <w:r w:rsidR="00ED20CC" w:rsidRPr="00D050F1">
              <w:rPr>
                <w:rFonts w:cs="Arial"/>
                <w:color w:val="auto"/>
                <w:szCs w:val="24"/>
              </w:rPr>
              <w:t>.</w:t>
            </w:r>
            <w:r w:rsidR="00B266BB" w:rsidRPr="00D050F1">
              <w:rPr>
                <w:rFonts w:cs="Arial"/>
                <w:color w:val="auto"/>
                <w:szCs w:val="24"/>
              </w:rPr>
              <w:t xml:space="preserve"> T</w:t>
            </w:r>
            <w:r w:rsidR="00C571A9" w:rsidRPr="00D050F1">
              <w:rPr>
                <w:rFonts w:cs="Arial"/>
                <w:color w:val="auto"/>
                <w:szCs w:val="24"/>
              </w:rPr>
              <w:t xml:space="preserve">argeted </w:t>
            </w:r>
            <w:r w:rsidR="00B266BB" w:rsidRPr="00D050F1">
              <w:rPr>
                <w:rFonts w:cs="Arial"/>
                <w:color w:val="auto"/>
                <w:szCs w:val="24"/>
              </w:rPr>
              <w:t xml:space="preserve">phonics interventions </w:t>
            </w:r>
            <w:r w:rsidR="00C571A9" w:rsidRPr="00D050F1">
              <w:rPr>
                <w:rFonts w:cs="Arial"/>
                <w:color w:val="auto"/>
                <w:szCs w:val="24"/>
              </w:rPr>
              <w:t xml:space="preserve">have been </w:t>
            </w:r>
            <w:r w:rsidR="007839E5" w:rsidRPr="00D050F1">
              <w:rPr>
                <w:rFonts w:cs="Arial"/>
                <w:color w:val="auto"/>
                <w:szCs w:val="24"/>
              </w:rPr>
              <w:t>shown to be more effective when delivered as regular sessions</w:t>
            </w:r>
            <w:r w:rsidR="00DA5D6B" w:rsidRPr="00D050F1">
              <w:rPr>
                <w:rFonts w:cs="Arial"/>
                <w:color w:val="auto"/>
                <w:szCs w:val="24"/>
              </w:rPr>
              <w:t xml:space="preserve"> over a period up to 12 weeks</w:t>
            </w:r>
            <w:r w:rsidR="00EC363E" w:rsidRPr="00D050F1">
              <w:rPr>
                <w:rFonts w:cs="Arial"/>
                <w:color w:val="auto"/>
                <w:szCs w:val="24"/>
              </w:rPr>
              <w:t>:</w:t>
            </w:r>
          </w:p>
          <w:p w14:paraId="5FCA18E8" w14:textId="5D5F84BF" w:rsidR="0026462D" w:rsidRPr="00D050F1" w:rsidRDefault="00792436" w:rsidP="00396FA2">
            <w:pPr>
              <w:pStyle w:val="TableRowCentered"/>
              <w:spacing w:after="120"/>
              <w:ind w:left="0" w:right="0"/>
              <w:jc w:val="left"/>
              <w:rPr>
                <w:color w:val="auto"/>
              </w:rPr>
            </w:pPr>
            <w:hyperlink r:id="rId19" w:history="1">
              <w:r w:rsidR="00E47AFE" w:rsidRPr="0005639B">
                <w:rPr>
                  <w:rStyle w:val="Hyperlink"/>
                  <w:iCs/>
                  <w:szCs w:val="28"/>
                  <w:lang w:val="en-US"/>
                </w:rPr>
                <w:t>Phonics | T</w:t>
              </w:r>
              <w:r w:rsidR="00483E4E" w:rsidRPr="0005639B">
                <w:rPr>
                  <w:rStyle w:val="Hyperlink"/>
                  <w:iCs/>
                  <w:szCs w:val="28"/>
                  <w:lang w:val="en-US"/>
                </w:rPr>
                <w:t>eaching and Learning T</w:t>
              </w:r>
              <w:r w:rsidR="00E47AFE" w:rsidRPr="0005639B">
                <w:rPr>
                  <w:rStyle w:val="Hyperlink"/>
                  <w:iCs/>
                  <w:szCs w:val="28"/>
                  <w:lang w:val="en-US"/>
                </w:rPr>
                <w:t>oolkit | EEF</w:t>
              </w:r>
            </w:hyperlink>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2A52F9" w14:textId="508BD17D" w:rsidR="00B8060C" w:rsidRPr="00D050F1" w:rsidRDefault="00A76293" w:rsidP="00396FA2">
            <w:pPr>
              <w:pStyle w:val="TableRowCentered"/>
              <w:ind w:left="0" w:right="0"/>
              <w:jc w:val="left"/>
              <w:rPr>
                <w:color w:val="auto"/>
                <w:szCs w:val="22"/>
              </w:rPr>
            </w:pPr>
            <w:r>
              <w:rPr>
                <w:color w:val="auto"/>
                <w:szCs w:val="22"/>
              </w:rPr>
              <w:t xml:space="preserve">1, </w:t>
            </w:r>
            <w:r w:rsidR="005153E1" w:rsidRPr="00D050F1">
              <w:rPr>
                <w:color w:val="auto"/>
                <w:szCs w:val="22"/>
              </w:rPr>
              <w:t>2</w:t>
            </w:r>
            <w:r>
              <w:rPr>
                <w:color w:val="auto"/>
                <w:szCs w:val="22"/>
              </w:rPr>
              <w:t>, 3</w:t>
            </w:r>
          </w:p>
        </w:tc>
      </w:tr>
    </w:tbl>
    <w:p w14:paraId="2A7D5532" w14:textId="7DA2B407" w:rsidR="00E66558" w:rsidRPr="00D050F1" w:rsidRDefault="009D71E8" w:rsidP="00CA60C2">
      <w:pPr>
        <w:pStyle w:val="Heading3"/>
      </w:pPr>
      <w:r w:rsidRPr="00D050F1">
        <w:t xml:space="preserve">Wider strategies </w:t>
      </w:r>
    </w:p>
    <w:p w14:paraId="2A7D5533" w14:textId="66DB8100" w:rsidR="00E66558" w:rsidRPr="0005293E" w:rsidRDefault="009D71E8" w:rsidP="0072129C">
      <w:pPr>
        <w:spacing w:before="240"/>
        <w:rPr>
          <w:b/>
          <w:bCs/>
        </w:rPr>
      </w:pPr>
      <w:r w:rsidRPr="0005293E">
        <w:rPr>
          <w:b/>
          <w:bCs/>
        </w:rPr>
        <w:t xml:space="preserve">Budgeted cost: </w:t>
      </w:r>
      <w:r w:rsidRPr="0005293E">
        <w:rPr>
          <w:b/>
          <w:bCs/>
          <w:color w:val="auto"/>
        </w:rPr>
        <w:t>£</w:t>
      </w:r>
      <w:r w:rsidR="006841CD">
        <w:rPr>
          <w:b/>
          <w:bCs/>
          <w:color w:val="auto"/>
        </w:rPr>
        <w:t>8</w:t>
      </w:r>
      <w:r w:rsidR="00624263">
        <w:rPr>
          <w:b/>
          <w:bCs/>
          <w:color w:val="auto"/>
        </w:rPr>
        <w:t>,0</w:t>
      </w:r>
      <w:r w:rsidR="006841CD">
        <w:rPr>
          <w:b/>
          <w:bCs/>
          <w:color w:val="auto"/>
        </w:rPr>
        <w:t>19</w:t>
      </w:r>
    </w:p>
    <w:tbl>
      <w:tblPr>
        <w:tblW w:w="5000" w:type="pct"/>
        <w:tblLayout w:type="fixed"/>
        <w:tblCellMar>
          <w:left w:w="10" w:type="dxa"/>
          <w:right w:w="10" w:type="dxa"/>
        </w:tblCellMar>
        <w:tblLook w:val="04A0" w:firstRow="1" w:lastRow="0" w:firstColumn="1" w:lastColumn="0" w:noHBand="0" w:noVBand="1"/>
      </w:tblPr>
      <w:tblGrid>
        <w:gridCol w:w="3681"/>
        <w:gridCol w:w="4274"/>
        <w:gridCol w:w="1531"/>
      </w:tblGrid>
      <w:tr w:rsidR="00E66558" w:rsidRPr="00D050F1" w14:paraId="2A7D5537" w14:textId="77777777" w:rsidTr="00614F1E">
        <w:tc>
          <w:tcPr>
            <w:tcW w:w="368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Pr="00D050F1" w:rsidRDefault="009D71E8" w:rsidP="00396FA2">
            <w:pPr>
              <w:pStyle w:val="TableHeader"/>
              <w:ind w:left="0" w:right="0"/>
              <w:jc w:val="left"/>
            </w:pPr>
            <w:r w:rsidRPr="00D050F1">
              <w:t>Activity</w:t>
            </w:r>
          </w:p>
        </w:tc>
        <w:tc>
          <w:tcPr>
            <w:tcW w:w="427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Pr="00D050F1" w:rsidRDefault="009D71E8" w:rsidP="00396FA2">
            <w:pPr>
              <w:pStyle w:val="TableHeader"/>
              <w:ind w:left="0" w:right="0"/>
              <w:jc w:val="left"/>
            </w:pPr>
            <w:r w:rsidRPr="00D050F1">
              <w:t>Evidence that supports this approach</w:t>
            </w:r>
          </w:p>
        </w:tc>
        <w:tc>
          <w:tcPr>
            <w:tcW w:w="153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Pr="00D050F1" w:rsidRDefault="009D71E8" w:rsidP="00396FA2">
            <w:pPr>
              <w:pStyle w:val="TableHeader"/>
              <w:ind w:left="0" w:right="0"/>
              <w:jc w:val="left"/>
            </w:pPr>
            <w:r w:rsidRPr="00D050F1">
              <w:t>Challenge number(s) addressed</w:t>
            </w:r>
          </w:p>
        </w:tc>
      </w:tr>
      <w:tr w:rsidR="00A172FB" w:rsidRPr="00D050F1" w14:paraId="59C73498" w14:textId="77777777" w:rsidTr="00F6636B">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57210" w14:textId="77B061F8" w:rsidR="00A172FB" w:rsidRPr="00D050F1" w:rsidRDefault="009C4D98" w:rsidP="00396FA2">
            <w:pPr>
              <w:pStyle w:val="TableRow"/>
              <w:spacing w:after="120"/>
              <w:ind w:left="0" w:right="0"/>
              <w:rPr>
                <w:iCs/>
                <w:color w:val="auto"/>
                <w:szCs w:val="28"/>
                <w:lang w:val="en-US"/>
              </w:rPr>
            </w:pPr>
            <w:r w:rsidRPr="00D050F1">
              <w:rPr>
                <w:iCs/>
                <w:color w:val="auto"/>
                <w:szCs w:val="28"/>
                <w:lang w:val="en-US"/>
              </w:rPr>
              <w:t>Whole staff training</w:t>
            </w:r>
            <w:r w:rsidR="00F5076A" w:rsidRPr="00D050F1">
              <w:rPr>
                <w:iCs/>
                <w:color w:val="auto"/>
                <w:szCs w:val="28"/>
                <w:lang w:val="en-US"/>
              </w:rPr>
              <w:t xml:space="preserve"> on </w:t>
            </w:r>
            <w:r w:rsidR="00A76293">
              <w:rPr>
                <w:iCs/>
                <w:color w:val="auto"/>
                <w:szCs w:val="28"/>
                <w:lang w:val="en-US"/>
              </w:rPr>
              <w:t xml:space="preserve">Emotional Coaching to improve the management of </w:t>
            </w:r>
            <w:r w:rsidR="00F5076A" w:rsidRPr="00D050F1">
              <w:rPr>
                <w:iCs/>
                <w:color w:val="auto"/>
                <w:szCs w:val="28"/>
                <w:lang w:val="en-US"/>
              </w:rPr>
              <w:t>behaviour management</w:t>
            </w:r>
            <w:r w:rsidR="00A76293">
              <w:rPr>
                <w:iCs/>
                <w:color w:val="auto"/>
                <w:szCs w:val="28"/>
                <w:lang w:val="en-US"/>
              </w:rPr>
              <w:t xml:space="preserve"> when supporting emotionally dysregulated individuals</w:t>
            </w:r>
            <w:r w:rsidR="00895E40" w:rsidRPr="00D050F1">
              <w:rPr>
                <w:iCs/>
                <w:color w:val="auto"/>
                <w:szCs w:val="28"/>
                <w:lang w:val="en-US"/>
              </w:rPr>
              <w:t>.</w:t>
            </w:r>
          </w:p>
        </w:tc>
        <w:tc>
          <w:tcPr>
            <w:tcW w:w="4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65AD8" w14:textId="314E1401" w:rsidR="00A172FB" w:rsidRPr="00D050F1" w:rsidRDefault="00834823" w:rsidP="00396FA2">
            <w:pPr>
              <w:pStyle w:val="TableRowCentered"/>
              <w:ind w:left="0" w:right="0"/>
              <w:jc w:val="left"/>
              <w:rPr>
                <w:color w:val="auto"/>
              </w:rPr>
            </w:pPr>
            <w:r w:rsidRPr="00D050F1">
              <w:rPr>
                <w:color w:val="auto"/>
              </w:rPr>
              <w:t>B</w:t>
            </w:r>
            <w:r w:rsidR="00895E40" w:rsidRPr="00D050F1">
              <w:rPr>
                <w:color w:val="auto"/>
              </w:rPr>
              <w:t>oth targeted interventions</w:t>
            </w:r>
            <w:r w:rsidR="009507D7" w:rsidRPr="00D050F1">
              <w:rPr>
                <w:color w:val="auto"/>
              </w:rPr>
              <w:t xml:space="preserve"> </w:t>
            </w:r>
            <w:r w:rsidR="00A76293">
              <w:rPr>
                <w:color w:val="auto"/>
              </w:rPr>
              <w:t xml:space="preserve">through the ELSA </w:t>
            </w:r>
            <w:r w:rsidR="009507D7" w:rsidRPr="00D050F1">
              <w:rPr>
                <w:color w:val="auto"/>
              </w:rPr>
              <w:t>and universal approaches can have</w:t>
            </w:r>
            <w:r w:rsidR="005053BE" w:rsidRPr="00D050F1">
              <w:rPr>
                <w:color w:val="auto"/>
              </w:rPr>
              <w:t xml:space="preserve"> </w:t>
            </w:r>
            <w:r w:rsidR="009507D7" w:rsidRPr="00D050F1">
              <w:rPr>
                <w:color w:val="auto"/>
              </w:rPr>
              <w:t>positive overall effect</w:t>
            </w:r>
            <w:r w:rsidR="00366172" w:rsidRPr="00D050F1">
              <w:rPr>
                <w:color w:val="auto"/>
              </w:rPr>
              <w:t>s:</w:t>
            </w:r>
          </w:p>
          <w:p w14:paraId="5245D0FD" w14:textId="37AE1341" w:rsidR="009B020C" w:rsidRPr="00D050F1" w:rsidRDefault="00792436" w:rsidP="00396FA2">
            <w:pPr>
              <w:pStyle w:val="TableRowCentered"/>
              <w:spacing w:after="120"/>
              <w:ind w:left="0" w:right="0"/>
              <w:jc w:val="left"/>
              <w:rPr>
                <w:color w:val="auto"/>
              </w:rPr>
            </w:pPr>
            <w:hyperlink r:id="rId20" w:history="1">
              <w:r w:rsidR="009B020C" w:rsidRPr="0005639B">
                <w:rPr>
                  <w:rStyle w:val="Hyperlink"/>
                  <w:iCs/>
                  <w:szCs w:val="28"/>
                  <w:lang w:val="en-US"/>
                </w:rPr>
                <w:t>Behaviour interventions |</w:t>
              </w:r>
              <w:r w:rsidR="0016521F" w:rsidRPr="0005639B">
                <w:rPr>
                  <w:rStyle w:val="Hyperlink"/>
                  <w:iCs/>
                  <w:szCs w:val="28"/>
                  <w:lang w:val="en-US"/>
                </w:rPr>
                <w:t xml:space="preserve"> Teaching and Learning Toolkit | </w:t>
              </w:r>
              <w:r w:rsidR="009B020C" w:rsidRPr="0005639B">
                <w:rPr>
                  <w:rStyle w:val="Hyperlink"/>
                  <w:iCs/>
                  <w:szCs w:val="28"/>
                  <w:lang w:val="en-US"/>
                </w:rPr>
                <w:t>EEF</w:t>
              </w:r>
            </w:hyperlink>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F5971" w14:textId="057EE928" w:rsidR="00A172FB" w:rsidRPr="00D050F1" w:rsidRDefault="00A76293" w:rsidP="00396FA2">
            <w:pPr>
              <w:pStyle w:val="TableRowCentered"/>
              <w:ind w:left="0" w:right="0"/>
              <w:jc w:val="left"/>
              <w:rPr>
                <w:color w:val="auto"/>
                <w:sz w:val="22"/>
              </w:rPr>
            </w:pPr>
            <w:r>
              <w:rPr>
                <w:color w:val="auto"/>
                <w:sz w:val="22"/>
              </w:rPr>
              <w:t>5, 6</w:t>
            </w:r>
          </w:p>
        </w:tc>
      </w:tr>
      <w:tr w:rsidR="004C2DBA" w:rsidRPr="00D050F1" w14:paraId="37A514BF" w14:textId="77777777" w:rsidTr="00F6636B">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56E59" w14:textId="4CAE9861" w:rsidR="00A76293" w:rsidRPr="00D050F1" w:rsidRDefault="00A76293" w:rsidP="00A76293">
            <w:pPr>
              <w:pStyle w:val="TableRow"/>
              <w:spacing w:after="120"/>
              <w:ind w:left="0" w:right="0"/>
              <w:rPr>
                <w:iCs/>
                <w:color w:val="auto"/>
                <w:szCs w:val="28"/>
                <w:lang w:val="en-US"/>
              </w:rPr>
            </w:pPr>
            <w:r>
              <w:rPr>
                <w:iCs/>
                <w:color w:val="auto"/>
                <w:szCs w:val="28"/>
                <w:lang w:val="en-US"/>
              </w:rPr>
              <w:t xml:space="preserve">Enhancement of </w:t>
            </w:r>
            <w:r w:rsidR="0028718E">
              <w:rPr>
                <w:iCs/>
                <w:color w:val="auto"/>
                <w:szCs w:val="28"/>
                <w:lang w:val="en-US"/>
              </w:rPr>
              <w:t xml:space="preserve">the school’s </w:t>
            </w:r>
            <w:r>
              <w:rPr>
                <w:iCs/>
                <w:color w:val="auto"/>
                <w:szCs w:val="28"/>
                <w:lang w:val="en-US"/>
              </w:rPr>
              <w:t>personal development offer to promote positive attitudes</w:t>
            </w:r>
            <w:r w:rsidR="002A3E53">
              <w:rPr>
                <w:iCs/>
                <w:color w:val="auto"/>
                <w:szCs w:val="28"/>
                <w:lang w:val="en-US"/>
              </w:rPr>
              <w:t>, wellbeing</w:t>
            </w:r>
            <w:r>
              <w:rPr>
                <w:iCs/>
                <w:color w:val="auto"/>
                <w:szCs w:val="28"/>
                <w:lang w:val="en-US"/>
              </w:rPr>
              <w:t xml:space="preserve"> and </w:t>
            </w:r>
            <w:r w:rsidR="002A3E53">
              <w:rPr>
                <w:iCs/>
                <w:color w:val="auto"/>
                <w:szCs w:val="28"/>
                <w:lang w:val="en-US"/>
              </w:rPr>
              <w:t xml:space="preserve">improve </w:t>
            </w:r>
            <w:r>
              <w:rPr>
                <w:iCs/>
                <w:color w:val="auto"/>
                <w:szCs w:val="28"/>
                <w:lang w:val="en-US"/>
              </w:rPr>
              <w:t xml:space="preserve">attendance across the school. </w:t>
            </w:r>
          </w:p>
          <w:p w14:paraId="6EF7183B" w14:textId="70C34925" w:rsidR="004C2DBA" w:rsidRPr="00D050F1" w:rsidRDefault="004C2DBA" w:rsidP="00396FA2">
            <w:pPr>
              <w:pStyle w:val="TableRow"/>
              <w:spacing w:after="120"/>
              <w:ind w:left="0" w:right="0"/>
              <w:rPr>
                <w:iCs/>
                <w:color w:val="auto"/>
                <w:szCs w:val="28"/>
                <w:lang w:val="en-US"/>
              </w:rPr>
            </w:pPr>
          </w:p>
        </w:tc>
        <w:tc>
          <w:tcPr>
            <w:tcW w:w="4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98FB7" w14:textId="70922A0E" w:rsidR="004C2DBA" w:rsidRPr="00D050F1" w:rsidRDefault="002A3E53" w:rsidP="00396FA2">
            <w:pPr>
              <w:pStyle w:val="TableRowCentered"/>
              <w:ind w:left="0" w:right="0"/>
              <w:jc w:val="left"/>
              <w:rPr>
                <w:color w:val="auto"/>
              </w:rPr>
            </w:pPr>
            <w:r>
              <w:rPr>
                <w:color w:val="auto"/>
              </w:rPr>
              <w:t xml:space="preserve">Research suggests that pupils who </w:t>
            </w:r>
            <w:r w:rsidR="00020D87">
              <w:rPr>
                <w:color w:val="auto"/>
              </w:rPr>
              <w:t>are happy, positive and attending school regularly are more likely to attain better outcomes.</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B11C2" w14:textId="0BDB784C" w:rsidR="004C2DBA" w:rsidRPr="00D050F1" w:rsidRDefault="00065BAE" w:rsidP="00396FA2">
            <w:pPr>
              <w:pStyle w:val="TableRowCentered"/>
              <w:ind w:left="0" w:right="0"/>
              <w:jc w:val="left"/>
              <w:rPr>
                <w:color w:val="auto"/>
                <w:sz w:val="22"/>
              </w:rPr>
            </w:pPr>
            <w:r w:rsidRPr="00D050F1">
              <w:rPr>
                <w:color w:val="auto"/>
                <w:sz w:val="22"/>
              </w:rPr>
              <w:t>5</w:t>
            </w:r>
            <w:r w:rsidR="00A76293">
              <w:rPr>
                <w:color w:val="auto"/>
                <w:sz w:val="22"/>
              </w:rPr>
              <w:t>, 6</w:t>
            </w:r>
          </w:p>
        </w:tc>
      </w:tr>
      <w:tr w:rsidR="00BA6754" w:rsidRPr="00D050F1" w14:paraId="52AD304A" w14:textId="77777777" w:rsidTr="00F6636B">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3E24D" w14:textId="2C9CCEC7" w:rsidR="00F74CB1" w:rsidRPr="00D050F1" w:rsidRDefault="00F74CB1" w:rsidP="00396FA2">
            <w:pPr>
              <w:autoSpaceDN/>
              <w:spacing w:before="60" w:after="60" w:line="240" w:lineRule="auto"/>
              <w:rPr>
                <w:iCs/>
                <w:color w:val="auto"/>
                <w:szCs w:val="28"/>
                <w:lang w:val="en-US"/>
              </w:rPr>
            </w:pPr>
            <w:r w:rsidRPr="00D050F1">
              <w:rPr>
                <w:iCs/>
                <w:color w:val="auto"/>
                <w:szCs w:val="28"/>
                <w:lang w:val="en-US"/>
              </w:rPr>
              <w:t>Contingency fund for acute issues</w:t>
            </w:r>
            <w:r w:rsidR="004F5A6F" w:rsidRPr="00D050F1">
              <w:rPr>
                <w:iCs/>
                <w:color w:val="auto"/>
                <w:szCs w:val="28"/>
                <w:lang w:val="en-US"/>
              </w:rPr>
              <w:t>.</w:t>
            </w:r>
          </w:p>
          <w:p w14:paraId="7BEAF4D9" w14:textId="77777777" w:rsidR="00BA6754" w:rsidRPr="00D050F1" w:rsidRDefault="00BA6754" w:rsidP="00396FA2">
            <w:pPr>
              <w:pStyle w:val="TableRow"/>
              <w:ind w:left="0" w:right="0"/>
              <w:rPr>
                <w:iCs/>
                <w:color w:val="auto"/>
                <w:szCs w:val="28"/>
                <w:lang w:val="en-US"/>
              </w:rPr>
            </w:pPr>
          </w:p>
        </w:tc>
        <w:tc>
          <w:tcPr>
            <w:tcW w:w="4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02762" w14:textId="02F8E4EE" w:rsidR="00FB4E3A" w:rsidRPr="00D050F1" w:rsidRDefault="00C1071C" w:rsidP="00396FA2">
            <w:pPr>
              <w:pStyle w:val="TableRowCentered"/>
              <w:spacing w:after="120"/>
              <w:ind w:left="0" w:right="0"/>
              <w:jc w:val="left"/>
              <w:rPr>
                <w:color w:val="auto"/>
                <w:szCs w:val="22"/>
              </w:rPr>
            </w:pPr>
            <w:r w:rsidRPr="00D050F1">
              <w:rPr>
                <w:color w:val="auto"/>
                <w:szCs w:val="22"/>
              </w:rPr>
              <w:t xml:space="preserve">Based on our experiences and those of similar schools to ours, we have identified </w:t>
            </w:r>
            <w:r w:rsidR="00B22493" w:rsidRPr="00D050F1">
              <w:rPr>
                <w:color w:val="auto"/>
                <w:szCs w:val="22"/>
              </w:rPr>
              <w:t>a need</w:t>
            </w:r>
            <w:r w:rsidR="006700ED" w:rsidRPr="00D050F1">
              <w:rPr>
                <w:color w:val="auto"/>
                <w:szCs w:val="22"/>
              </w:rPr>
              <w:t xml:space="preserve"> to </w:t>
            </w:r>
            <w:r w:rsidR="003E321F" w:rsidRPr="00D050F1">
              <w:rPr>
                <w:color w:val="auto"/>
                <w:szCs w:val="22"/>
              </w:rPr>
              <w:t xml:space="preserve">set </w:t>
            </w:r>
            <w:r w:rsidR="00D44C2F" w:rsidRPr="00D050F1">
              <w:rPr>
                <w:color w:val="auto"/>
                <w:szCs w:val="22"/>
              </w:rPr>
              <w:t xml:space="preserve">a small amount of </w:t>
            </w:r>
            <w:r w:rsidR="00722EF2" w:rsidRPr="00D050F1">
              <w:rPr>
                <w:color w:val="auto"/>
                <w:szCs w:val="22"/>
              </w:rPr>
              <w:t>funding</w:t>
            </w:r>
            <w:r w:rsidR="003E321F" w:rsidRPr="00D050F1">
              <w:rPr>
                <w:color w:val="auto"/>
                <w:szCs w:val="22"/>
              </w:rPr>
              <w:t xml:space="preserve"> aside</w:t>
            </w:r>
            <w:r w:rsidR="00D44C2F" w:rsidRPr="00D050F1">
              <w:rPr>
                <w:color w:val="auto"/>
                <w:szCs w:val="22"/>
              </w:rPr>
              <w:t xml:space="preserve"> to</w:t>
            </w:r>
            <w:r w:rsidR="006700ED" w:rsidRPr="00D050F1">
              <w:rPr>
                <w:color w:val="auto"/>
                <w:szCs w:val="22"/>
              </w:rPr>
              <w:t xml:space="preserve"> respo</w:t>
            </w:r>
            <w:r w:rsidR="00D86798" w:rsidRPr="00D050F1">
              <w:rPr>
                <w:color w:val="auto"/>
                <w:szCs w:val="22"/>
              </w:rPr>
              <w:t xml:space="preserve">nd quickly to </w:t>
            </w:r>
            <w:r w:rsidR="00162957" w:rsidRPr="00D050F1">
              <w:rPr>
                <w:color w:val="auto"/>
                <w:szCs w:val="22"/>
              </w:rPr>
              <w:t>needs that have not yet been identified.</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3D2DD" w14:textId="53EA128C" w:rsidR="00BA6754" w:rsidRPr="00D050F1" w:rsidRDefault="006700ED" w:rsidP="00396FA2">
            <w:pPr>
              <w:pStyle w:val="TableRowCentered"/>
              <w:ind w:left="0" w:right="0"/>
              <w:jc w:val="left"/>
              <w:rPr>
                <w:color w:val="auto"/>
                <w:sz w:val="22"/>
              </w:rPr>
            </w:pPr>
            <w:r w:rsidRPr="00D050F1">
              <w:rPr>
                <w:color w:val="auto"/>
                <w:sz w:val="22"/>
              </w:rPr>
              <w:t>All</w:t>
            </w:r>
          </w:p>
        </w:tc>
      </w:tr>
    </w:tbl>
    <w:p w14:paraId="00291E16" w14:textId="77777777" w:rsidR="00877501" w:rsidRPr="00D050F1" w:rsidRDefault="00877501" w:rsidP="0072129C">
      <w:pPr>
        <w:spacing w:after="120"/>
        <w:rPr>
          <w:b/>
          <w:bCs/>
          <w:color w:val="104F75"/>
          <w:sz w:val="28"/>
          <w:szCs w:val="28"/>
        </w:rPr>
      </w:pPr>
    </w:p>
    <w:p w14:paraId="2A7D5541" w14:textId="12CE2CF0" w:rsidR="00E66558" w:rsidRPr="00D050F1" w:rsidRDefault="009D71E8" w:rsidP="0072129C">
      <w:r w:rsidRPr="00D050F1">
        <w:rPr>
          <w:b/>
          <w:bCs/>
          <w:color w:val="104F75"/>
          <w:sz w:val="28"/>
          <w:szCs w:val="28"/>
        </w:rPr>
        <w:t xml:space="preserve">Total budgeted cost: </w:t>
      </w:r>
      <w:r w:rsidRPr="00D050F1">
        <w:rPr>
          <w:b/>
          <w:bCs/>
          <w:color w:val="auto"/>
          <w:sz w:val="28"/>
          <w:szCs w:val="28"/>
        </w:rPr>
        <w:t>£</w:t>
      </w:r>
      <w:r w:rsidR="006841CD">
        <w:rPr>
          <w:b/>
          <w:bCs/>
          <w:color w:val="auto"/>
          <w:sz w:val="28"/>
          <w:szCs w:val="28"/>
        </w:rPr>
        <w:t>37</w:t>
      </w:r>
      <w:r w:rsidR="00A418ED">
        <w:rPr>
          <w:b/>
          <w:bCs/>
          <w:color w:val="auto"/>
          <w:sz w:val="28"/>
          <w:szCs w:val="28"/>
        </w:rPr>
        <w:t>,</w:t>
      </w:r>
      <w:r w:rsidR="006841CD">
        <w:rPr>
          <w:b/>
          <w:bCs/>
          <w:color w:val="auto"/>
          <w:sz w:val="28"/>
          <w:szCs w:val="28"/>
        </w:rPr>
        <w:t>019</w:t>
      </w:r>
    </w:p>
    <w:p w14:paraId="2A7D5542" w14:textId="3AFBCE99" w:rsidR="00E66558" w:rsidRPr="00D050F1" w:rsidRDefault="009D71E8" w:rsidP="0072129C">
      <w:pPr>
        <w:pStyle w:val="Heading1"/>
      </w:pPr>
      <w:r w:rsidRPr="00D050F1">
        <w:t>Part B: Review of the previous academic year</w:t>
      </w:r>
    </w:p>
    <w:p w14:paraId="65734FB3" w14:textId="37DE2E22" w:rsidR="000501EC" w:rsidRPr="00D050F1" w:rsidRDefault="004735D8" w:rsidP="0072129C">
      <w:pPr>
        <w:pStyle w:val="Heading2"/>
      </w:pPr>
      <w:r w:rsidRPr="00D050F1">
        <w:t>O</w:t>
      </w:r>
      <w:r w:rsidR="009D71E8" w:rsidRPr="00D050F1">
        <w:t>utcomes</w:t>
      </w:r>
      <w:r w:rsidRPr="00D050F1">
        <w:t xml:space="preserve"> for disadvantaged pupils</w:t>
      </w:r>
    </w:p>
    <w:tbl>
      <w:tblPr>
        <w:tblpPr w:leftFromText="180" w:rightFromText="180" w:vertAnchor="text" w:horzAnchor="margin" w:tblpY="269"/>
        <w:tblW w:w="9493" w:type="dxa"/>
        <w:tblCellMar>
          <w:left w:w="10" w:type="dxa"/>
          <w:right w:w="10" w:type="dxa"/>
        </w:tblCellMar>
        <w:tblLook w:val="04A0" w:firstRow="1" w:lastRow="0" w:firstColumn="1" w:lastColumn="0" w:noHBand="0" w:noVBand="1"/>
      </w:tblPr>
      <w:tblGrid>
        <w:gridCol w:w="9493"/>
      </w:tblGrid>
      <w:tr w:rsidR="000501EC" w:rsidRPr="00D050F1" w14:paraId="18AF8779" w14:textId="77777777" w:rsidTr="000501EC">
        <w:trPr>
          <w:trHeight w:val="1102"/>
        </w:trPr>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A5DA8" w14:textId="06D88966" w:rsidR="00BE489C" w:rsidRDefault="00BE489C" w:rsidP="00622396">
            <w:pPr>
              <w:pStyle w:val="NormalWeb"/>
              <w:spacing w:before="120" w:beforeAutospacing="0"/>
              <w:rPr>
                <w:rFonts w:ascii="Arial" w:hAnsi="Arial" w:cs="Arial"/>
                <w:color w:val="000000"/>
              </w:rPr>
            </w:pPr>
            <w:r w:rsidRPr="00D050F1">
              <w:rPr>
                <w:rFonts w:ascii="Arial" w:hAnsi="Arial" w:cs="Arial"/>
                <w:color w:val="000000"/>
              </w:rPr>
              <w:t xml:space="preserve">We have analysed the performance of our school’s disadvantaged pupils during the previous academic year, </w:t>
            </w:r>
            <w:r w:rsidR="00A814CA" w:rsidRPr="00D050F1">
              <w:rPr>
                <w:rFonts w:ascii="Arial" w:hAnsi="Arial" w:cs="Arial"/>
                <w:color w:val="000000"/>
              </w:rPr>
              <w:t xml:space="preserve">drawing on national assessment data </w:t>
            </w:r>
            <w:r w:rsidR="002C3FFE">
              <w:rPr>
                <w:rFonts w:ascii="Arial" w:hAnsi="Arial" w:cs="Arial"/>
                <w:color w:val="000000"/>
              </w:rPr>
              <w:t xml:space="preserve">sets </w:t>
            </w:r>
            <w:r w:rsidRPr="00D050F1">
              <w:rPr>
                <w:rFonts w:ascii="Arial" w:hAnsi="Arial" w:cs="Arial"/>
                <w:color w:val="000000"/>
              </w:rPr>
              <w:t>and our own internal</w:t>
            </w:r>
            <w:r w:rsidR="00C26170" w:rsidRPr="00D050F1">
              <w:rPr>
                <w:rFonts w:ascii="Arial" w:hAnsi="Arial" w:cs="Arial"/>
                <w:color w:val="000000"/>
              </w:rPr>
              <w:t xml:space="preserve"> summ</w:t>
            </w:r>
            <w:r w:rsidR="00DB0F50" w:rsidRPr="00D050F1">
              <w:rPr>
                <w:rFonts w:ascii="Arial" w:hAnsi="Arial" w:cs="Arial"/>
                <w:color w:val="000000"/>
              </w:rPr>
              <w:t>ative</w:t>
            </w:r>
            <w:r w:rsidRPr="00D050F1">
              <w:rPr>
                <w:rFonts w:ascii="Arial" w:hAnsi="Arial" w:cs="Arial"/>
                <w:color w:val="000000"/>
              </w:rPr>
              <w:t xml:space="preserve"> </w:t>
            </w:r>
            <w:r w:rsidR="001B1E2A" w:rsidRPr="00D050F1">
              <w:rPr>
                <w:rFonts w:ascii="Arial" w:hAnsi="Arial" w:cs="Arial"/>
                <w:color w:val="000000"/>
              </w:rPr>
              <w:t xml:space="preserve">and formative </w:t>
            </w:r>
            <w:r w:rsidR="00BD1D0D" w:rsidRPr="00D050F1">
              <w:rPr>
                <w:rFonts w:ascii="Arial" w:hAnsi="Arial" w:cs="Arial"/>
                <w:color w:val="000000"/>
              </w:rPr>
              <w:t>assessments</w:t>
            </w:r>
            <w:r w:rsidRPr="00D050F1">
              <w:rPr>
                <w:rFonts w:ascii="Arial" w:hAnsi="Arial" w:cs="Arial"/>
                <w:color w:val="000000"/>
              </w:rPr>
              <w:t>.</w:t>
            </w:r>
          </w:p>
          <w:p w14:paraId="752B8E8F" w14:textId="04CE9C48" w:rsidR="00A76293" w:rsidRPr="00227007" w:rsidRDefault="00A76293" w:rsidP="00622396">
            <w:pPr>
              <w:pStyle w:val="NormalWeb"/>
              <w:spacing w:before="120" w:beforeAutospacing="0"/>
              <w:rPr>
                <w:rFonts w:ascii="Arial" w:hAnsi="Arial" w:cs="Arial"/>
                <w:b/>
                <w:bCs/>
                <w:color w:val="000000"/>
              </w:rPr>
            </w:pPr>
            <w:r w:rsidRPr="00227007">
              <w:rPr>
                <w:rFonts w:ascii="Arial" w:hAnsi="Arial" w:cs="Arial"/>
                <w:b/>
                <w:bCs/>
                <w:color w:val="000000"/>
              </w:rPr>
              <w:t>Good Level of Development in EYFS:</w:t>
            </w:r>
          </w:p>
          <w:tbl>
            <w:tblPr>
              <w:tblStyle w:val="TableGrid"/>
              <w:tblW w:w="0" w:type="auto"/>
              <w:tblLook w:val="04A0" w:firstRow="1" w:lastRow="0" w:firstColumn="1" w:lastColumn="0" w:noHBand="0" w:noVBand="1"/>
            </w:tblPr>
            <w:tblGrid>
              <w:gridCol w:w="2317"/>
              <w:gridCol w:w="2317"/>
            </w:tblGrid>
            <w:tr w:rsidR="002C3FFE" w14:paraId="77379680" w14:textId="77777777" w:rsidTr="00A76293">
              <w:tc>
                <w:tcPr>
                  <w:tcW w:w="2317" w:type="dxa"/>
                </w:tcPr>
                <w:p w14:paraId="567B03A3" w14:textId="50D0F430" w:rsidR="002C3FFE" w:rsidRDefault="002C3FFE"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2023-24</w:t>
                  </w:r>
                </w:p>
              </w:tc>
              <w:tc>
                <w:tcPr>
                  <w:tcW w:w="2317" w:type="dxa"/>
                </w:tcPr>
                <w:p w14:paraId="48476D44" w14:textId="192ACBA7" w:rsidR="002C3FFE" w:rsidRDefault="002C3FFE"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2C3FFE" w14:paraId="487CD3D9" w14:textId="77777777" w:rsidTr="00A76293">
              <w:tc>
                <w:tcPr>
                  <w:tcW w:w="2317" w:type="dxa"/>
                </w:tcPr>
                <w:p w14:paraId="43A400EA" w14:textId="3702A225" w:rsidR="002C3FFE" w:rsidRDefault="002C3FFE" w:rsidP="00792436">
                  <w:pPr>
                    <w:pStyle w:val="NormalWeb"/>
                    <w:framePr w:hSpace="180" w:wrap="around" w:vAnchor="text" w:hAnchor="margin" w:y="269"/>
                    <w:spacing w:before="120" w:beforeAutospacing="0"/>
                    <w:rPr>
                      <w:rFonts w:ascii="Arial" w:hAnsi="Arial" w:cs="Arial"/>
                      <w:color w:val="000000"/>
                    </w:rPr>
                  </w:pPr>
                  <w:r w:rsidRPr="002C3FFE">
                    <w:rPr>
                      <w:rFonts w:ascii="Arial" w:hAnsi="Arial" w:cs="Arial"/>
                      <w:color w:val="00B050"/>
                    </w:rPr>
                    <w:t>80%</w:t>
                  </w:r>
                </w:p>
              </w:tc>
              <w:tc>
                <w:tcPr>
                  <w:tcW w:w="2317" w:type="dxa"/>
                </w:tcPr>
                <w:p w14:paraId="05C3ED8C" w14:textId="286D4D00" w:rsidR="002C3FFE" w:rsidRDefault="002C3FFE"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0%</w:t>
                  </w:r>
                </w:p>
              </w:tc>
            </w:tr>
            <w:tr w:rsidR="00227007" w14:paraId="3BC99632" w14:textId="77777777" w:rsidTr="00A76293">
              <w:tc>
                <w:tcPr>
                  <w:tcW w:w="2317" w:type="dxa"/>
                </w:tcPr>
                <w:p w14:paraId="55B48ED7" w14:textId="42B83ADB"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2024-25</w:t>
                  </w:r>
                </w:p>
              </w:tc>
              <w:tc>
                <w:tcPr>
                  <w:tcW w:w="2317" w:type="dxa"/>
                </w:tcPr>
                <w:p w14:paraId="0AD8ABD8" w14:textId="0F3778C6"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227007" w14:paraId="13B8C243" w14:textId="77777777" w:rsidTr="00A76293">
              <w:tc>
                <w:tcPr>
                  <w:tcW w:w="2317" w:type="dxa"/>
                </w:tcPr>
                <w:p w14:paraId="26B38875" w14:textId="2414399B" w:rsidR="00227007" w:rsidRDefault="00227007" w:rsidP="00792436">
                  <w:pPr>
                    <w:pStyle w:val="NormalWeb"/>
                    <w:framePr w:hSpace="180" w:wrap="around" w:vAnchor="text" w:hAnchor="margin" w:y="269"/>
                    <w:spacing w:before="120" w:beforeAutospacing="0"/>
                    <w:rPr>
                      <w:rFonts w:ascii="Arial" w:hAnsi="Arial" w:cs="Arial"/>
                      <w:color w:val="000000"/>
                    </w:rPr>
                  </w:pPr>
                  <w:r w:rsidRPr="00A76293">
                    <w:rPr>
                      <w:rFonts w:ascii="Arial" w:hAnsi="Arial" w:cs="Arial"/>
                      <w:color w:val="00B050"/>
                    </w:rPr>
                    <w:t>67%</w:t>
                  </w:r>
                </w:p>
              </w:tc>
              <w:tc>
                <w:tcPr>
                  <w:tcW w:w="2317" w:type="dxa"/>
                </w:tcPr>
                <w:p w14:paraId="5086BF2E" w14:textId="11439ACD"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50%</w:t>
                  </w:r>
                </w:p>
              </w:tc>
            </w:tr>
            <w:tr w:rsidR="00227007" w14:paraId="0C5619E2" w14:textId="77777777" w:rsidTr="00A76293">
              <w:tc>
                <w:tcPr>
                  <w:tcW w:w="2317" w:type="dxa"/>
                </w:tcPr>
                <w:p w14:paraId="26D22AD3" w14:textId="6A3D738B" w:rsidR="00227007" w:rsidRPr="00A76293" w:rsidRDefault="00227007" w:rsidP="00792436">
                  <w:pPr>
                    <w:pStyle w:val="NormalWeb"/>
                    <w:framePr w:hSpace="180" w:wrap="around" w:vAnchor="text" w:hAnchor="margin" w:y="269"/>
                    <w:spacing w:before="120" w:beforeAutospacing="0"/>
                    <w:rPr>
                      <w:rFonts w:ascii="Arial" w:hAnsi="Arial" w:cs="Arial"/>
                      <w:color w:val="00B050"/>
                    </w:rPr>
                  </w:pPr>
                  <w:r w:rsidRPr="00227007">
                    <w:rPr>
                      <w:rFonts w:ascii="Arial" w:hAnsi="Arial" w:cs="Arial"/>
                    </w:rPr>
                    <w:t>2025-26</w:t>
                  </w:r>
                </w:p>
              </w:tc>
              <w:tc>
                <w:tcPr>
                  <w:tcW w:w="2317" w:type="dxa"/>
                </w:tcPr>
                <w:p w14:paraId="67C1AEA7" w14:textId="17FA68CC"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227007" w14:paraId="510B19D8" w14:textId="77777777" w:rsidTr="00A76293">
              <w:tc>
                <w:tcPr>
                  <w:tcW w:w="2317" w:type="dxa"/>
                </w:tcPr>
                <w:p w14:paraId="60CF564D" w14:textId="26C3A02A" w:rsidR="00227007" w:rsidRPr="00227007" w:rsidRDefault="00CB3DBF" w:rsidP="00792436">
                  <w:pPr>
                    <w:pStyle w:val="NormalWeb"/>
                    <w:framePr w:hSpace="180" w:wrap="around" w:vAnchor="text" w:hAnchor="margin" w:y="269"/>
                    <w:spacing w:before="120" w:beforeAutospacing="0"/>
                    <w:rPr>
                      <w:rFonts w:ascii="Arial" w:hAnsi="Arial" w:cs="Arial"/>
                    </w:rPr>
                  </w:pPr>
                  <w:r w:rsidRPr="00CB3DBF">
                    <w:rPr>
                      <w:rFonts w:ascii="Arial" w:hAnsi="Arial" w:cs="Arial"/>
                      <w:color w:val="00B050"/>
                    </w:rPr>
                    <w:t>73%</w:t>
                  </w:r>
                </w:p>
              </w:tc>
              <w:tc>
                <w:tcPr>
                  <w:tcW w:w="2317" w:type="dxa"/>
                </w:tcPr>
                <w:p w14:paraId="0D2EA20A" w14:textId="573EDDE6" w:rsidR="00227007" w:rsidRDefault="00CB3DBF"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0%</w:t>
                  </w:r>
                </w:p>
              </w:tc>
            </w:tr>
            <w:tr w:rsidR="00227007" w14:paraId="1B281606" w14:textId="77777777" w:rsidTr="00A76293">
              <w:tc>
                <w:tcPr>
                  <w:tcW w:w="2317" w:type="dxa"/>
                </w:tcPr>
                <w:p w14:paraId="5C639F9E" w14:textId="73B72CB1" w:rsidR="00227007" w:rsidRPr="00227007" w:rsidRDefault="00227007" w:rsidP="00792436">
                  <w:pPr>
                    <w:pStyle w:val="NormalWeb"/>
                    <w:framePr w:hSpace="180" w:wrap="around" w:vAnchor="text" w:hAnchor="margin" w:y="269"/>
                    <w:spacing w:before="120" w:beforeAutospacing="0"/>
                    <w:rPr>
                      <w:rFonts w:ascii="Arial" w:hAnsi="Arial" w:cs="Arial"/>
                    </w:rPr>
                  </w:pPr>
                  <w:r>
                    <w:rPr>
                      <w:rFonts w:ascii="Arial" w:hAnsi="Arial" w:cs="Arial"/>
                    </w:rPr>
                    <w:t>2026-27</w:t>
                  </w:r>
                </w:p>
              </w:tc>
              <w:tc>
                <w:tcPr>
                  <w:tcW w:w="2317" w:type="dxa"/>
                </w:tcPr>
                <w:p w14:paraId="74EF4B49" w14:textId="4A9C5132"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227007" w14:paraId="571C29E1" w14:textId="77777777" w:rsidTr="00A76293">
              <w:tc>
                <w:tcPr>
                  <w:tcW w:w="2317" w:type="dxa"/>
                </w:tcPr>
                <w:p w14:paraId="4804DBB1" w14:textId="77777777" w:rsidR="00227007" w:rsidRDefault="00227007" w:rsidP="00792436">
                  <w:pPr>
                    <w:pStyle w:val="NormalWeb"/>
                    <w:framePr w:hSpace="180" w:wrap="around" w:vAnchor="text" w:hAnchor="margin" w:y="269"/>
                    <w:spacing w:before="120" w:beforeAutospacing="0"/>
                    <w:rPr>
                      <w:rFonts w:ascii="Arial" w:hAnsi="Arial" w:cs="Arial"/>
                    </w:rPr>
                  </w:pPr>
                </w:p>
              </w:tc>
              <w:tc>
                <w:tcPr>
                  <w:tcW w:w="2317" w:type="dxa"/>
                </w:tcPr>
                <w:p w14:paraId="7D6CEF10" w14:textId="77777777" w:rsidR="00227007" w:rsidRDefault="00227007" w:rsidP="00792436">
                  <w:pPr>
                    <w:pStyle w:val="NormalWeb"/>
                    <w:framePr w:hSpace="180" w:wrap="around" w:vAnchor="text" w:hAnchor="margin" w:y="269"/>
                    <w:spacing w:before="120" w:beforeAutospacing="0"/>
                    <w:rPr>
                      <w:rFonts w:ascii="Arial" w:hAnsi="Arial" w:cs="Arial"/>
                      <w:color w:val="000000"/>
                    </w:rPr>
                  </w:pPr>
                </w:p>
              </w:tc>
            </w:tr>
          </w:tbl>
          <w:p w14:paraId="287C8835" w14:textId="7BD55663" w:rsidR="00035CF0" w:rsidRPr="00035CF0" w:rsidRDefault="00035CF0" w:rsidP="00622396">
            <w:pPr>
              <w:pStyle w:val="NormalWeb"/>
              <w:spacing w:before="120" w:beforeAutospacing="0"/>
              <w:rPr>
                <w:rFonts w:ascii="Arial" w:hAnsi="Arial" w:cs="Arial"/>
                <w:b/>
                <w:bCs/>
              </w:rPr>
            </w:pPr>
            <w:r w:rsidRPr="00035CF0">
              <w:rPr>
                <w:rFonts w:ascii="Arial" w:hAnsi="Arial" w:cs="Arial"/>
                <w:b/>
                <w:bCs/>
              </w:rPr>
              <w:t>Ju</w:t>
            </w:r>
            <w:r w:rsidR="003412C3">
              <w:rPr>
                <w:rFonts w:ascii="Arial" w:hAnsi="Arial" w:cs="Arial"/>
                <w:b/>
                <w:bCs/>
              </w:rPr>
              <w:t>ly</w:t>
            </w:r>
            <w:r w:rsidRPr="00035CF0">
              <w:rPr>
                <w:rFonts w:ascii="Arial" w:hAnsi="Arial" w:cs="Arial"/>
                <w:b/>
                <w:bCs/>
              </w:rPr>
              <w:t xml:space="preserve"> 2025</w:t>
            </w:r>
            <w:r>
              <w:rPr>
                <w:rFonts w:ascii="Arial" w:hAnsi="Arial" w:cs="Arial"/>
                <w:b/>
                <w:bCs/>
              </w:rPr>
              <w:t xml:space="preserve"> review</w:t>
            </w:r>
            <w:r w:rsidRPr="00035CF0">
              <w:rPr>
                <w:rFonts w:ascii="Arial" w:hAnsi="Arial" w:cs="Arial"/>
                <w:b/>
                <w:bCs/>
              </w:rPr>
              <w:t>:</w:t>
            </w:r>
          </w:p>
          <w:p w14:paraId="002780ED" w14:textId="653254CE" w:rsidR="00035CF0" w:rsidRDefault="00035CF0" w:rsidP="00622396">
            <w:pPr>
              <w:pStyle w:val="NormalWeb"/>
              <w:spacing w:before="120" w:beforeAutospacing="0"/>
              <w:rPr>
                <w:rFonts w:ascii="Arial" w:hAnsi="Arial" w:cs="Arial"/>
              </w:rPr>
            </w:pPr>
            <w:r w:rsidRPr="00035CF0">
              <w:rPr>
                <w:rFonts w:ascii="Arial" w:hAnsi="Arial" w:cs="Arial"/>
              </w:rPr>
              <w:t xml:space="preserve">The data demonstrates that a higher-than-average proportion of pupils achieve a good level of development by the end of Reception. Notably, the number of disadvantaged pupils reaching this milestone has risen since the implementation of the targeted phonics and language approaches outlined in </w:t>
            </w:r>
            <w:r w:rsidRPr="00035CF0">
              <w:rPr>
                <w:rFonts w:ascii="Arial" w:hAnsi="Arial" w:cs="Arial"/>
                <w:b/>
                <w:bCs/>
              </w:rPr>
              <w:t>Challenge and Intended Outcome 1</w:t>
            </w:r>
            <w:r w:rsidRPr="00035CF0">
              <w:rPr>
                <w:rFonts w:ascii="Arial" w:hAnsi="Arial" w:cs="Arial"/>
              </w:rPr>
              <w:t>, highlighting the positive impact of these strategies on closing attainment gaps and accelerating early progress.</w:t>
            </w:r>
          </w:p>
          <w:p w14:paraId="3D32021C" w14:textId="5F176A71" w:rsidR="005E7002" w:rsidRPr="00C22F69" w:rsidRDefault="005E7002" w:rsidP="00622396">
            <w:pPr>
              <w:pStyle w:val="NormalWeb"/>
              <w:spacing w:before="120" w:beforeAutospacing="0"/>
              <w:rPr>
                <w:rFonts w:ascii="Arial" w:hAnsi="Arial" w:cs="Arial"/>
                <w:b/>
                <w:bCs/>
                <w:color w:val="000000"/>
              </w:rPr>
            </w:pPr>
            <w:r w:rsidRPr="00C22F69">
              <w:rPr>
                <w:rFonts w:ascii="Arial" w:hAnsi="Arial" w:cs="Arial"/>
                <w:b/>
                <w:bCs/>
                <w:color w:val="000000"/>
              </w:rPr>
              <w:t>Ju</w:t>
            </w:r>
            <w:r w:rsidR="003412C3">
              <w:rPr>
                <w:rFonts w:ascii="Arial" w:hAnsi="Arial" w:cs="Arial"/>
                <w:b/>
                <w:bCs/>
                <w:color w:val="000000"/>
              </w:rPr>
              <w:t>ly</w:t>
            </w:r>
            <w:r w:rsidRPr="00C22F69">
              <w:rPr>
                <w:rFonts w:ascii="Arial" w:hAnsi="Arial" w:cs="Arial"/>
                <w:b/>
                <w:bCs/>
                <w:color w:val="000000"/>
              </w:rPr>
              <w:t xml:space="preserve"> 2026 review:</w:t>
            </w:r>
          </w:p>
          <w:p w14:paraId="6877E5DE" w14:textId="1EC9280C" w:rsidR="005E7002" w:rsidRPr="00035CF0" w:rsidRDefault="005E7002" w:rsidP="00622396">
            <w:pPr>
              <w:pStyle w:val="NormalWeb"/>
              <w:spacing w:before="120" w:beforeAutospacing="0"/>
              <w:rPr>
                <w:rFonts w:ascii="Arial" w:hAnsi="Arial" w:cs="Arial"/>
                <w:color w:val="000000"/>
              </w:rPr>
            </w:pPr>
            <w:r>
              <w:rPr>
                <w:rFonts w:ascii="Arial" w:hAnsi="Arial" w:cs="Arial"/>
                <w:color w:val="000000"/>
              </w:rPr>
              <w:t xml:space="preserve">The number of pupils </w:t>
            </w:r>
            <w:r w:rsidR="00A87E8F">
              <w:rPr>
                <w:rFonts w:ascii="Arial" w:hAnsi="Arial" w:cs="Arial"/>
                <w:color w:val="000000"/>
              </w:rPr>
              <w:t>achieving</w:t>
            </w:r>
            <w:r>
              <w:rPr>
                <w:rFonts w:ascii="Arial" w:hAnsi="Arial" w:cs="Arial"/>
                <w:color w:val="000000"/>
              </w:rPr>
              <w:t xml:space="preserve"> a good level of development at the end of Reception has continued to increase and remains above the national average for outcomes in Reception. Although</w:t>
            </w:r>
            <w:r w:rsidR="00A87E8F">
              <w:rPr>
                <w:rFonts w:ascii="Arial" w:hAnsi="Arial" w:cs="Arial"/>
                <w:color w:val="000000"/>
              </w:rPr>
              <w:t xml:space="preserve"> the disadvantaged outcomes are 0% it should be noted that this relates to 3 pupils. Pupil A is on the SEND register with an ASD diagnosis and pending EHCP. Pupil B joined the school as a casual admission in January 2026 following a period of home education. They have an ASD diagnosis and pending EHCP.</w:t>
            </w:r>
            <w:r w:rsidR="00D601E7">
              <w:rPr>
                <w:rFonts w:ascii="Arial" w:hAnsi="Arial" w:cs="Arial"/>
                <w:color w:val="000000"/>
              </w:rPr>
              <w:t xml:space="preserve"> Pupil C has poor attendance </w:t>
            </w:r>
            <w:r w:rsidR="00BE3C6F">
              <w:rPr>
                <w:rFonts w:ascii="Arial" w:hAnsi="Arial" w:cs="Arial"/>
                <w:color w:val="000000"/>
              </w:rPr>
              <w:t>88%</w:t>
            </w:r>
            <w:r w:rsidR="00E15ABD">
              <w:rPr>
                <w:rFonts w:ascii="Arial" w:hAnsi="Arial" w:cs="Arial"/>
                <w:color w:val="000000"/>
              </w:rPr>
              <w:t xml:space="preserve"> and emotional based school refusal. </w:t>
            </w:r>
            <w:r w:rsidR="00C22F69">
              <w:rPr>
                <w:rFonts w:ascii="Arial" w:hAnsi="Arial" w:cs="Arial"/>
                <w:color w:val="000000"/>
              </w:rPr>
              <w:t xml:space="preserve">All other pupils in this cohort have attained GLD. </w:t>
            </w:r>
            <w:r w:rsidR="00A87E8F">
              <w:rPr>
                <w:rFonts w:ascii="Arial" w:hAnsi="Arial" w:cs="Arial"/>
                <w:color w:val="000000"/>
              </w:rPr>
              <w:t xml:space="preserve"> </w:t>
            </w:r>
          </w:p>
          <w:p w14:paraId="63A1B6AB" w14:textId="0ED44353" w:rsidR="00227007" w:rsidRPr="00227007" w:rsidRDefault="00227007" w:rsidP="00622396">
            <w:pPr>
              <w:pStyle w:val="NormalWeb"/>
              <w:spacing w:before="120" w:beforeAutospacing="0"/>
              <w:rPr>
                <w:rFonts w:ascii="Arial" w:hAnsi="Arial" w:cs="Arial"/>
                <w:b/>
                <w:bCs/>
                <w:color w:val="000000"/>
              </w:rPr>
            </w:pPr>
            <w:r w:rsidRPr="00227007">
              <w:rPr>
                <w:rFonts w:ascii="Arial" w:hAnsi="Arial" w:cs="Arial"/>
                <w:b/>
                <w:bCs/>
                <w:color w:val="000000"/>
              </w:rPr>
              <w:t>Phonics Screening Check in Year 1:</w:t>
            </w:r>
          </w:p>
          <w:tbl>
            <w:tblPr>
              <w:tblStyle w:val="TableGrid"/>
              <w:tblW w:w="0" w:type="auto"/>
              <w:tblLook w:val="04A0" w:firstRow="1" w:lastRow="0" w:firstColumn="1" w:lastColumn="0" w:noHBand="0" w:noVBand="1"/>
            </w:tblPr>
            <w:tblGrid>
              <w:gridCol w:w="2317"/>
              <w:gridCol w:w="2317"/>
            </w:tblGrid>
            <w:tr w:rsidR="00227007" w14:paraId="636F15A9" w14:textId="77777777" w:rsidTr="00723476">
              <w:tc>
                <w:tcPr>
                  <w:tcW w:w="2317" w:type="dxa"/>
                </w:tcPr>
                <w:p w14:paraId="71D5510A" w14:textId="08502C92"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2023-24</w:t>
                  </w:r>
                </w:p>
              </w:tc>
              <w:tc>
                <w:tcPr>
                  <w:tcW w:w="2317" w:type="dxa"/>
                </w:tcPr>
                <w:p w14:paraId="1F92F288" w14:textId="31D30238"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227007" w14:paraId="01E3F42D" w14:textId="77777777" w:rsidTr="00723476">
              <w:tc>
                <w:tcPr>
                  <w:tcW w:w="2317" w:type="dxa"/>
                </w:tcPr>
                <w:p w14:paraId="61A3D332" w14:textId="3ABABE98" w:rsidR="00227007" w:rsidRDefault="00227007" w:rsidP="00792436">
                  <w:pPr>
                    <w:pStyle w:val="NormalWeb"/>
                    <w:framePr w:hSpace="180" w:wrap="around" w:vAnchor="text" w:hAnchor="margin" w:y="269"/>
                    <w:spacing w:before="120" w:beforeAutospacing="0"/>
                    <w:rPr>
                      <w:rFonts w:ascii="Arial" w:hAnsi="Arial" w:cs="Arial"/>
                      <w:color w:val="000000"/>
                    </w:rPr>
                  </w:pPr>
                  <w:r w:rsidRPr="00227007">
                    <w:rPr>
                      <w:rFonts w:ascii="Arial" w:hAnsi="Arial" w:cs="Arial"/>
                      <w:color w:val="E36C0A" w:themeColor="accent6" w:themeShade="BF"/>
                    </w:rPr>
                    <w:t>79%</w:t>
                  </w:r>
                </w:p>
              </w:tc>
              <w:tc>
                <w:tcPr>
                  <w:tcW w:w="2317" w:type="dxa"/>
                </w:tcPr>
                <w:p w14:paraId="64EA0C3A" w14:textId="628CD263" w:rsidR="00227007" w:rsidRDefault="00227007" w:rsidP="00792436">
                  <w:pPr>
                    <w:pStyle w:val="NormalWeb"/>
                    <w:framePr w:hSpace="180" w:wrap="around" w:vAnchor="text" w:hAnchor="margin" w:y="269"/>
                    <w:spacing w:before="120" w:beforeAutospacing="0"/>
                    <w:rPr>
                      <w:rFonts w:ascii="Arial" w:hAnsi="Arial" w:cs="Arial"/>
                      <w:color w:val="000000"/>
                    </w:rPr>
                  </w:pPr>
                  <w:r w:rsidRPr="005D3D5F">
                    <w:rPr>
                      <w:rFonts w:ascii="Arial" w:hAnsi="Arial" w:cs="Arial"/>
                      <w:color w:val="00B050"/>
                    </w:rPr>
                    <w:t>75%</w:t>
                  </w:r>
                </w:p>
              </w:tc>
            </w:tr>
            <w:tr w:rsidR="00227007" w14:paraId="082B4827" w14:textId="77777777" w:rsidTr="00723476">
              <w:tc>
                <w:tcPr>
                  <w:tcW w:w="2317" w:type="dxa"/>
                </w:tcPr>
                <w:p w14:paraId="3E0500C0" w14:textId="77777777"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2024-25</w:t>
                  </w:r>
                </w:p>
              </w:tc>
              <w:tc>
                <w:tcPr>
                  <w:tcW w:w="2317" w:type="dxa"/>
                </w:tcPr>
                <w:p w14:paraId="60FA94CC" w14:textId="77777777"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227007" w14:paraId="4F0D34D7" w14:textId="77777777" w:rsidTr="00723476">
              <w:tc>
                <w:tcPr>
                  <w:tcW w:w="2317" w:type="dxa"/>
                </w:tcPr>
                <w:p w14:paraId="7F7BC52C" w14:textId="0BC8AC3D"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B050"/>
                    </w:rPr>
                    <w:t>80</w:t>
                  </w:r>
                  <w:r w:rsidRPr="00A76293">
                    <w:rPr>
                      <w:rFonts w:ascii="Arial" w:hAnsi="Arial" w:cs="Arial"/>
                      <w:color w:val="00B050"/>
                    </w:rPr>
                    <w:t>%</w:t>
                  </w:r>
                </w:p>
              </w:tc>
              <w:tc>
                <w:tcPr>
                  <w:tcW w:w="2317" w:type="dxa"/>
                </w:tcPr>
                <w:p w14:paraId="4A48345A" w14:textId="2705D3CC" w:rsidR="00227007" w:rsidRPr="005D3D5F" w:rsidRDefault="00227007" w:rsidP="00792436">
                  <w:pPr>
                    <w:pStyle w:val="NormalWeb"/>
                    <w:framePr w:hSpace="180" w:wrap="around" w:vAnchor="text" w:hAnchor="margin" w:y="269"/>
                    <w:spacing w:before="120" w:beforeAutospacing="0"/>
                    <w:rPr>
                      <w:rFonts w:ascii="Arial" w:hAnsi="Arial" w:cs="Arial"/>
                      <w:color w:val="00B050"/>
                    </w:rPr>
                  </w:pPr>
                  <w:r w:rsidRPr="005D3D5F">
                    <w:rPr>
                      <w:rFonts w:ascii="Arial" w:hAnsi="Arial" w:cs="Arial"/>
                      <w:color w:val="00B050"/>
                    </w:rPr>
                    <w:t>100%</w:t>
                  </w:r>
                </w:p>
              </w:tc>
            </w:tr>
            <w:tr w:rsidR="00227007" w14:paraId="676D98DD" w14:textId="77777777" w:rsidTr="00723476">
              <w:tc>
                <w:tcPr>
                  <w:tcW w:w="2317" w:type="dxa"/>
                </w:tcPr>
                <w:p w14:paraId="48B0F545" w14:textId="77777777" w:rsidR="00227007" w:rsidRPr="00A76293" w:rsidRDefault="00227007" w:rsidP="00792436">
                  <w:pPr>
                    <w:pStyle w:val="NormalWeb"/>
                    <w:framePr w:hSpace="180" w:wrap="around" w:vAnchor="text" w:hAnchor="margin" w:y="269"/>
                    <w:spacing w:before="120" w:beforeAutospacing="0"/>
                    <w:rPr>
                      <w:rFonts w:ascii="Arial" w:hAnsi="Arial" w:cs="Arial"/>
                      <w:color w:val="00B050"/>
                    </w:rPr>
                  </w:pPr>
                  <w:r w:rsidRPr="00227007">
                    <w:rPr>
                      <w:rFonts w:ascii="Arial" w:hAnsi="Arial" w:cs="Arial"/>
                    </w:rPr>
                    <w:t>2025-26</w:t>
                  </w:r>
                </w:p>
              </w:tc>
              <w:tc>
                <w:tcPr>
                  <w:tcW w:w="2317" w:type="dxa"/>
                </w:tcPr>
                <w:p w14:paraId="47BE37C0" w14:textId="77777777"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227007" w14:paraId="2EB10409" w14:textId="77777777" w:rsidTr="00723476">
              <w:tc>
                <w:tcPr>
                  <w:tcW w:w="2317" w:type="dxa"/>
                </w:tcPr>
                <w:p w14:paraId="728E4780" w14:textId="79D77117" w:rsidR="00227007" w:rsidRPr="00227007" w:rsidRDefault="00C22F69" w:rsidP="00792436">
                  <w:pPr>
                    <w:pStyle w:val="NormalWeb"/>
                    <w:framePr w:hSpace="180" w:wrap="around" w:vAnchor="text" w:hAnchor="margin" w:y="269"/>
                    <w:spacing w:before="120" w:beforeAutospacing="0"/>
                    <w:rPr>
                      <w:rFonts w:ascii="Arial" w:hAnsi="Arial" w:cs="Arial"/>
                    </w:rPr>
                  </w:pPr>
                  <w:r w:rsidRPr="00C22F69">
                    <w:rPr>
                      <w:rFonts w:ascii="Arial" w:hAnsi="Arial" w:cs="Arial"/>
                      <w:color w:val="FF0000"/>
                    </w:rPr>
                    <w:t>69%</w:t>
                  </w:r>
                </w:p>
              </w:tc>
              <w:tc>
                <w:tcPr>
                  <w:tcW w:w="2317" w:type="dxa"/>
                </w:tcPr>
                <w:p w14:paraId="5759E4F2" w14:textId="7A125360" w:rsidR="00227007" w:rsidRDefault="00D565ED" w:rsidP="00792436">
                  <w:pPr>
                    <w:pStyle w:val="NormalWeb"/>
                    <w:framePr w:hSpace="180" w:wrap="around" w:vAnchor="text" w:hAnchor="margin" w:y="269"/>
                    <w:spacing w:before="120" w:beforeAutospacing="0"/>
                    <w:rPr>
                      <w:rFonts w:ascii="Arial" w:hAnsi="Arial" w:cs="Arial"/>
                      <w:color w:val="000000"/>
                    </w:rPr>
                  </w:pPr>
                  <w:r w:rsidRPr="005D3D5F">
                    <w:rPr>
                      <w:rFonts w:ascii="Arial" w:hAnsi="Arial" w:cs="Arial"/>
                      <w:color w:val="FF0000"/>
                    </w:rPr>
                    <w:t>50%</w:t>
                  </w:r>
                </w:p>
              </w:tc>
            </w:tr>
            <w:tr w:rsidR="00227007" w14:paraId="6F502DD8" w14:textId="77777777" w:rsidTr="00723476">
              <w:tc>
                <w:tcPr>
                  <w:tcW w:w="2317" w:type="dxa"/>
                </w:tcPr>
                <w:p w14:paraId="57F4AB3A" w14:textId="77777777" w:rsidR="00227007" w:rsidRPr="00227007" w:rsidRDefault="00227007" w:rsidP="00792436">
                  <w:pPr>
                    <w:pStyle w:val="NormalWeb"/>
                    <w:framePr w:hSpace="180" w:wrap="around" w:vAnchor="text" w:hAnchor="margin" w:y="269"/>
                    <w:spacing w:before="120" w:beforeAutospacing="0"/>
                    <w:rPr>
                      <w:rFonts w:ascii="Arial" w:hAnsi="Arial" w:cs="Arial"/>
                    </w:rPr>
                  </w:pPr>
                  <w:r>
                    <w:rPr>
                      <w:rFonts w:ascii="Arial" w:hAnsi="Arial" w:cs="Arial"/>
                    </w:rPr>
                    <w:t>2026-27</w:t>
                  </w:r>
                </w:p>
              </w:tc>
              <w:tc>
                <w:tcPr>
                  <w:tcW w:w="2317" w:type="dxa"/>
                </w:tcPr>
                <w:p w14:paraId="6059C7BB" w14:textId="77777777"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227007" w14:paraId="6703B9F9" w14:textId="77777777" w:rsidTr="00723476">
              <w:tc>
                <w:tcPr>
                  <w:tcW w:w="2317" w:type="dxa"/>
                </w:tcPr>
                <w:p w14:paraId="18A0999D" w14:textId="77777777" w:rsidR="00227007" w:rsidRDefault="00227007" w:rsidP="00792436">
                  <w:pPr>
                    <w:pStyle w:val="NormalWeb"/>
                    <w:framePr w:hSpace="180" w:wrap="around" w:vAnchor="text" w:hAnchor="margin" w:y="269"/>
                    <w:spacing w:before="120" w:beforeAutospacing="0"/>
                    <w:rPr>
                      <w:rFonts w:ascii="Arial" w:hAnsi="Arial" w:cs="Arial"/>
                    </w:rPr>
                  </w:pPr>
                </w:p>
              </w:tc>
              <w:tc>
                <w:tcPr>
                  <w:tcW w:w="2317" w:type="dxa"/>
                </w:tcPr>
                <w:p w14:paraId="6431D6A1" w14:textId="77777777" w:rsidR="00227007" w:rsidRDefault="00227007" w:rsidP="00792436">
                  <w:pPr>
                    <w:pStyle w:val="NormalWeb"/>
                    <w:framePr w:hSpace="180" w:wrap="around" w:vAnchor="text" w:hAnchor="margin" w:y="269"/>
                    <w:spacing w:before="120" w:beforeAutospacing="0"/>
                    <w:rPr>
                      <w:rFonts w:ascii="Arial" w:hAnsi="Arial" w:cs="Arial"/>
                      <w:color w:val="000000"/>
                    </w:rPr>
                  </w:pPr>
                </w:p>
              </w:tc>
            </w:tr>
          </w:tbl>
          <w:p w14:paraId="3415128B" w14:textId="4831BB50" w:rsidR="008D58EC" w:rsidRDefault="008D58EC" w:rsidP="00622396">
            <w:pPr>
              <w:pStyle w:val="NormalWeb"/>
              <w:spacing w:before="120" w:beforeAutospacing="0"/>
              <w:rPr>
                <w:rFonts w:ascii="Arial" w:hAnsi="Arial" w:cs="Arial"/>
                <w:b/>
                <w:bCs/>
                <w:color w:val="000000"/>
              </w:rPr>
            </w:pPr>
            <w:r>
              <w:rPr>
                <w:rFonts w:ascii="Arial" w:hAnsi="Arial" w:cs="Arial"/>
                <w:b/>
                <w:bCs/>
                <w:color w:val="000000"/>
              </w:rPr>
              <w:t>Ju</w:t>
            </w:r>
            <w:r w:rsidR="00DD44AF">
              <w:rPr>
                <w:rFonts w:ascii="Arial" w:hAnsi="Arial" w:cs="Arial"/>
                <w:b/>
                <w:bCs/>
                <w:color w:val="000000"/>
              </w:rPr>
              <w:t>ly</w:t>
            </w:r>
            <w:r>
              <w:rPr>
                <w:rFonts w:ascii="Arial" w:hAnsi="Arial" w:cs="Arial"/>
                <w:b/>
                <w:bCs/>
                <w:color w:val="000000"/>
              </w:rPr>
              <w:t xml:space="preserve"> 2025 review:</w:t>
            </w:r>
          </w:p>
          <w:p w14:paraId="3EB32684" w14:textId="5ECBBCDA" w:rsidR="008D58EC" w:rsidRDefault="008D58EC" w:rsidP="00622396">
            <w:pPr>
              <w:pStyle w:val="NormalWeb"/>
              <w:spacing w:before="120" w:beforeAutospacing="0"/>
              <w:rPr>
                <w:rFonts w:ascii="Arial" w:hAnsi="Arial" w:cs="Arial"/>
              </w:rPr>
            </w:pPr>
            <w:r w:rsidRPr="008D58EC">
              <w:rPr>
                <w:rFonts w:ascii="Arial" w:hAnsi="Arial" w:cs="Arial"/>
              </w:rPr>
              <w:t xml:space="preserve">The data shows that, since the implementation of a DfE-approved SSP programme, outcomes in phonics have improved significantly and are now consistently in line with national averages. In addition, the proportion of disadvantaged pupils achieving the expected standard in the PSC has increased, demonstrating the positive impact of these targeted approaches and supporting </w:t>
            </w:r>
            <w:r w:rsidRPr="008D58EC">
              <w:rPr>
                <w:rFonts w:ascii="Arial" w:hAnsi="Arial" w:cs="Arial"/>
                <w:b/>
                <w:bCs/>
              </w:rPr>
              <w:t>Challenge and Intended Outcome 1</w:t>
            </w:r>
            <w:r w:rsidRPr="008D58EC">
              <w:rPr>
                <w:rFonts w:ascii="Arial" w:hAnsi="Arial" w:cs="Arial"/>
              </w:rPr>
              <w:t>.</w:t>
            </w:r>
          </w:p>
          <w:p w14:paraId="3CCDF355" w14:textId="4F8B45BD" w:rsidR="005D3D5F" w:rsidRDefault="005D3D5F" w:rsidP="00622396">
            <w:pPr>
              <w:pStyle w:val="NormalWeb"/>
              <w:spacing w:before="120" w:beforeAutospacing="0"/>
              <w:rPr>
                <w:rFonts w:ascii="Arial" w:hAnsi="Arial" w:cs="Arial"/>
                <w:b/>
                <w:bCs/>
              </w:rPr>
            </w:pPr>
            <w:r>
              <w:rPr>
                <w:rFonts w:ascii="Arial" w:hAnsi="Arial" w:cs="Arial"/>
                <w:b/>
                <w:bCs/>
              </w:rPr>
              <w:t>Ju</w:t>
            </w:r>
            <w:r w:rsidR="00DD44AF">
              <w:rPr>
                <w:rFonts w:ascii="Arial" w:hAnsi="Arial" w:cs="Arial"/>
                <w:b/>
                <w:bCs/>
              </w:rPr>
              <w:t>ly</w:t>
            </w:r>
            <w:r>
              <w:rPr>
                <w:rFonts w:ascii="Arial" w:hAnsi="Arial" w:cs="Arial"/>
                <w:b/>
                <w:bCs/>
              </w:rPr>
              <w:t xml:space="preserve"> 2026 review:</w:t>
            </w:r>
          </w:p>
          <w:p w14:paraId="140C7C0D" w14:textId="2F189BB4" w:rsidR="005D3D5F" w:rsidRDefault="00F01855" w:rsidP="00622396">
            <w:pPr>
              <w:pStyle w:val="NormalWeb"/>
              <w:spacing w:before="120" w:beforeAutospacing="0"/>
              <w:rPr>
                <w:rFonts w:ascii="Arial" w:hAnsi="Arial" w:cs="Arial"/>
              </w:rPr>
            </w:pPr>
            <w:r>
              <w:rPr>
                <w:rFonts w:ascii="Arial" w:hAnsi="Arial" w:cs="Arial"/>
              </w:rPr>
              <w:t xml:space="preserve">The number of pupils </w:t>
            </w:r>
            <w:r w:rsidR="00326AC8">
              <w:rPr>
                <w:rFonts w:ascii="Arial" w:hAnsi="Arial" w:cs="Arial"/>
              </w:rPr>
              <w:t xml:space="preserve">achieving </w:t>
            </w:r>
            <w:r>
              <w:rPr>
                <w:rFonts w:ascii="Arial" w:hAnsi="Arial" w:cs="Arial"/>
              </w:rPr>
              <w:t>the expected standards in Phonics Screening check has fallen below national figure. However, 69% reflects the number of pupils achieving GLD at the end of Reception, meaning that</w:t>
            </w:r>
            <w:r w:rsidR="00326AC8">
              <w:rPr>
                <w:rFonts w:ascii="Arial" w:hAnsi="Arial" w:cs="Arial"/>
              </w:rPr>
              <w:t xml:space="preserve"> all pupils have made an expected level of progress from their starting points. </w:t>
            </w:r>
            <w:r w:rsidR="00755C25">
              <w:rPr>
                <w:rFonts w:ascii="Arial" w:hAnsi="Arial" w:cs="Arial"/>
              </w:rPr>
              <w:t>The number of disadvantaged pupils sits below national averages too. However, it should be noted that</w:t>
            </w:r>
            <w:r w:rsidR="00B31288">
              <w:rPr>
                <w:rFonts w:ascii="Arial" w:hAnsi="Arial" w:cs="Arial"/>
              </w:rPr>
              <w:t xml:space="preserve"> this is small group of 2 pupils. 1 pupil is pending an EHCP </w:t>
            </w:r>
            <w:r w:rsidR="00730692">
              <w:rPr>
                <w:rFonts w:ascii="Arial" w:hAnsi="Arial" w:cs="Arial"/>
              </w:rPr>
              <w:t xml:space="preserve">and </w:t>
            </w:r>
            <w:r w:rsidR="00B31288">
              <w:rPr>
                <w:rFonts w:ascii="Arial" w:hAnsi="Arial" w:cs="Arial"/>
              </w:rPr>
              <w:t>following</w:t>
            </w:r>
            <w:r w:rsidR="00EE36E5">
              <w:rPr>
                <w:rFonts w:ascii="Arial" w:hAnsi="Arial" w:cs="Arial"/>
              </w:rPr>
              <w:t xml:space="preserve"> a bespoke engagement model curriculum</w:t>
            </w:r>
            <w:r w:rsidR="00730692">
              <w:rPr>
                <w:rFonts w:ascii="Arial" w:hAnsi="Arial" w:cs="Arial"/>
              </w:rPr>
              <w:t>.</w:t>
            </w:r>
            <w:r w:rsidR="00EE36E5">
              <w:rPr>
                <w:rFonts w:ascii="Arial" w:hAnsi="Arial" w:cs="Arial"/>
              </w:rPr>
              <w:t xml:space="preserve"> </w:t>
            </w:r>
          </w:p>
          <w:p w14:paraId="07C0D7B4" w14:textId="405E6E46" w:rsidR="00627933" w:rsidRDefault="00627933" w:rsidP="00622396">
            <w:pPr>
              <w:pStyle w:val="NormalWeb"/>
              <w:spacing w:before="120" w:beforeAutospacing="0"/>
              <w:rPr>
                <w:rFonts w:ascii="Arial" w:hAnsi="Arial" w:cs="Arial"/>
                <w:b/>
                <w:bCs/>
                <w:color w:val="000000"/>
              </w:rPr>
            </w:pPr>
            <w:r w:rsidRPr="00627933">
              <w:rPr>
                <w:rFonts w:ascii="Arial" w:hAnsi="Arial" w:cs="Arial"/>
                <w:b/>
                <w:bCs/>
                <w:color w:val="000000"/>
              </w:rPr>
              <w:t>Year 2 Phonics Retakes:</w:t>
            </w:r>
          </w:p>
          <w:tbl>
            <w:tblPr>
              <w:tblStyle w:val="TableGrid"/>
              <w:tblW w:w="0" w:type="auto"/>
              <w:tblLook w:val="04A0" w:firstRow="1" w:lastRow="0" w:firstColumn="1" w:lastColumn="0" w:noHBand="0" w:noVBand="1"/>
            </w:tblPr>
            <w:tblGrid>
              <w:gridCol w:w="2317"/>
              <w:gridCol w:w="2317"/>
            </w:tblGrid>
            <w:tr w:rsidR="00730692" w14:paraId="0491B343" w14:textId="77777777" w:rsidTr="00354089">
              <w:tc>
                <w:tcPr>
                  <w:tcW w:w="2317" w:type="dxa"/>
                  <w:shd w:val="clear" w:color="auto" w:fill="D9D9D9" w:themeFill="background1" w:themeFillShade="D9"/>
                </w:tcPr>
                <w:p w14:paraId="63037EAB" w14:textId="77777777" w:rsidR="00730692" w:rsidRPr="00354089" w:rsidRDefault="00730692" w:rsidP="00792436">
                  <w:pPr>
                    <w:pStyle w:val="NormalWeb"/>
                    <w:framePr w:hSpace="180" w:wrap="around" w:vAnchor="text" w:hAnchor="margin" w:y="269"/>
                    <w:spacing w:before="120" w:beforeAutospacing="0"/>
                    <w:rPr>
                      <w:rFonts w:ascii="Arial" w:hAnsi="Arial" w:cs="Arial"/>
                      <w:b/>
                      <w:bCs/>
                      <w:color w:val="000000"/>
                    </w:rPr>
                  </w:pPr>
                  <w:r w:rsidRPr="00354089">
                    <w:rPr>
                      <w:rFonts w:ascii="Arial" w:hAnsi="Arial" w:cs="Arial"/>
                      <w:b/>
                      <w:bCs/>
                      <w:color w:val="000000"/>
                    </w:rPr>
                    <w:t>2023-24</w:t>
                  </w:r>
                </w:p>
              </w:tc>
              <w:tc>
                <w:tcPr>
                  <w:tcW w:w="2317" w:type="dxa"/>
                  <w:shd w:val="clear" w:color="auto" w:fill="D9D9D9" w:themeFill="background1" w:themeFillShade="D9"/>
                </w:tcPr>
                <w:p w14:paraId="181F51CC" w14:textId="77777777" w:rsidR="00730692" w:rsidRPr="00354089" w:rsidRDefault="00730692" w:rsidP="00792436">
                  <w:pPr>
                    <w:pStyle w:val="NormalWeb"/>
                    <w:framePr w:hSpace="180" w:wrap="around" w:vAnchor="text" w:hAnchor="margin" w:y="269"/>
                    <w:spacing w:before="120" w:beforeAutospacing="0"/>
                    <w:rPr>
                      <w:rFonts w:ascii="Arial" w:hAnsi="Arial" w:cs="Arial"/>
                      <w:b/>
                      <w:bCs/>
                      <w:color w:val="000000"/>
                    </w:rPr>
                  </w:pPr>
                  <w:r w:rsidRPr="00354089">
                    <w:rPr>
                      <w:rFonts w:ascii="Arial" w:hAnsi="Arial" w:cs="Arial"/>
                      <w:b/>
                      <w:bCs/>
                      <w:color w:val="000000"/>
                    </w:rPr>
                    <w:t>% Disadvantaged</w:t>
                  </w:r>
                </w:p>
              </w:tc>
            </w:tr>
            <w:tr w:rsidR="00730692" w14:paraId="17DBBA5C" w14:textId="77777777" w:rsidTr="00DD3EDA">
              <w:tc>
                <w:tcPr>
                  <w:tcW w:w="2317" w:type="dxa"/>
                </w:tcPr>
                <w:p w14:paraId="5844170D" w14:textId="77777777" w:rsidR="00297E82" w:rsidRDefault="00E73D1F"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40%</w:t>
                  </w:r>
                  <w:r w:rsidR="00736C7A">
                    <w:rPr>
                      <w:rFonts w:ascii="Arial" w:hAnsi="Arial" w:cs="Arial"/>
                      <w:color w:val="000000"/>
                    </w:rPr>
                    <w:t xml:space="preserve"> (2/5)</w:t>
                  </w:r>
                </w:p>
                <w:p w14:paraId="6496D500" w14:textId="18AC566C" w:rsidR="002E33BB" w:rsidRDefault="00550C22" w:rsidP="00792436">
                  <w:pPr>
                    <w:pStyle w:val="NormalWeb"/>
                    <w:framePr w:hSpace="180" w:wrap="around" w:vAnchor="text" w:hAnchor="margin" w:y="269"/>
                    <w:spacing w:before="120" w:beforeAutospacing="0"/>
                    <w:rPr>
                      <w:rFonts w:ascii="Arial" w:hAnsi="Arial" w:cs="Arial"/>
                      <w:color w:val="000000"/>
                    </w:rPr>
                  </w:pPr>
                  <w:r w:rsidRPr="00354089">
                    <w:rPr>
                      <w:rFonts w:ascii="Arial" w:hAnsi="Arial" w:cs="Arial"/>
                      <w:color w:val="FF0000"/>
                    </w:rPr>
                    <w:t>Cumulative 82%</w:t>
                  </w:r>
                </w:p>
              </w:tc>
              <w:tc>
                <w:tcPr>
                  <w:tcW w:w="2317" w:type="dxa"/>
                </w:tcPr>
                <w:p w14:paraId="09763BAB" w14:textId="4F67B651" w:rsidR="00730692" w:rsidRDefault="005E587F" w:rsidP="00792436">
                  <w:pPr>
                    <w:pStyle w:val="NormalWeb"/>
                    <w:framePr w:hSpace="180" w:wrap="around" w:vAnchor="text" w:hAnchor="margin" w:y="269"/>
                    <w:spacing w:before="120" w:beforeAutospacing="0"/>
                    <w:rPr>
                      <w:rFonts w:ascii="Arial" w:hAnsi="Arial" w:cs="Arial"/>
                      <w:color w:val="000000"/>
                    </w:rPr>
                  </w:pPr>
                  <w:r w:rsidRPr="005E587F">
                    <w:rPr>
                      <w:rFonts w:ascii="Arial" w:hAnsi="Arial" w:cs="Arial"/>
                    </w:rPr>
                    <w:t>25</w:t>
                  </w:r>
                  <w:r w:rsidR="00730692" w:rsidRPr="005E587F">
                    <w:rPr>
                      <w:rFonts w:ascii="Arial" w:hAnsi="Arial" w:cs="Arial"/>
                    </w:rPr>
                    <w:t>%</w:t>
                  </w:r>
                  <w:r w:rsidRPr="005E587F">
                    <w:rPr>
                      <w:rFonts w:ascii="Arial" w:hAnsi="Arial" w:cs="Arial"/>
                    </w:rPr>
                    <w:t xml:space="preserve"> (1/4)</w:t>
                  </w:r>
                </w:p>
              </w:tc>
            </w:tr>
            <w:tr w:rsidR="00730692" w14:paraId="22D01A49" w14:textId="77777777" w:rsidTr="00354089">
              <w:tc>
                <w:tcPr>
                  <w:tcW w:w="2317" w:type="dxa"/>
                  <w:shd w:val="clear" w:color="auto" w:fill="D9D9D9" w:themeFill="background1" w:themeFillShade="D9"/>
                </w:tcPr>
                <w:p w14:paraId="6389077A" w14:textId="77777777" w:rsidR="00730692" w:rsidRPr="00354089" w:rsidRDefault="00730692" w:rsidP="00792436">
                  <w:pPr>
                    <w:pStyle w:val="NormalWeb"/>
                    <w:framePr w:hSpace="180" w:wrap="around" w:vAnchor="text" w:hAnchor="margin" w:y="269"/>
                    <w:spacing w:before="120" w:beforeAutospacing="0"/>
                    <w:rPr>
                      <w:rFonts w:ascii="Arial" w:hAnsi="Arial" w:cs="Arial"/>
                      <w:b/>
                      <w:bCs/>
                      <w:color w:val="000000"/>
                    </w:rPr>
                  </w:pPr>
                  <w:r w:rsidRPr="00354089">
                    <w:rPr>
                      <w:rFonts w:ascii="Arial" w:hAnsi="Arial" w:cs="Arial"/>
                      <w:b/>
                      <w:bCs/>
                      <w:color w:val="000000"/>
                    </w:rPr>
                    <w:t>2024-25</w:t>
                  </w:r>
                </w:p>
              </w:tc>
              <w:tc>
                <w:tcPr>
                  <w:tcW w:w="2317" w:type="dxa"/>
                  <w:shd w:val="clear" w:color="auto" w:fill="D9D9D9" w:themeFill="background1" w:themeFillShade="D9"/>
                </w:tcPr>
                <w:p w14:paraId="1AF0CC08" w14:textId="77777777" w:rsidR="00730692" w:rsidRPr="00354089" w:rsidRDefault="00730692" w:rsidP="00792436">
                  <w:pPr>
                    <w:pStyle w:val="NormalWeb"/>
                    <w:framePr w:hSpace="180" w:wrap="around" w:vAnchor="text" w:hAnchor="margin" w:y="269"/>
                    <w:spacing w:before="120" w:beforeAutospacing="0"/>
                    <w:rPr>
                      <w:rFonts w:ascii="Arial" w:hAnsi="Arial" w:cs="Arial"/>
                      <w:b/>
                      <w:bCs/>
                      <w:color w:val="000000"/>
                    </w:rPr>
                  </w:pPr>
                  <w:r w:rsidRPr="00354089">
                    <w:rPr>
                      <w:rFonts w:ascii="Arial" w:hAnsi="Arial" w:cs="Arial"/>
                      <w:b/>
                      <w:bCs/>
                      <w:color w:val="000000"/>
                    </w:rPr>
                    <w:t>% Disadvantaged</w:t>
                  </w:r>
                </w:p>
              </w:tc>
            </w:tr>
            <w:tr w:rsidR="00730692" w14:paraId="30F7C833" w14:textId="77777777" w:rsidTr="00DD3EDA">
              <w:tc>
                <w:tcPr>
                  <w:tcW w:w="2317" w:type="dxa"/>
                </w:tcPr>
                <w:p w14:paraId="25D2DF9D" w14:textId="77777777" w:rsidR="00730692" w:rsidRDefault="005F084A" w:rsidP="00792436">
                  <w:pPr>
                    <w:pStyle w:val="NormalWeb"/>
                    <w:framePr w:hSpace="180" w:wrap="around" w:vAnchor="text" w:hAnchor="margin" w:y="269"/>
                    <w:spacing w:before="120" w:beforeAutospacing="0"/>
                    <w:rPr>
                      <w:rFonts w:ascii="Arial" w:hAnsi="Arial" w:cs="Arial"/>
                      <w:color w:val="00B050"/>
                    </w:rPr>
                  </w:pPr>
                  <w:r>
                    <w:rPr>
                      <w:rFonts w:ascii="Arial" w:hAnsi="Arial" w:cs="Arial"/>
                      <w:color w:val="00B050"/>
                    </w:rPr>
                    <w:t>100</w:t>
                  </w:r>
                  <w:r w:rsidR="00730692" w:rsidRPr="00A76293">
                    <w:rPr>
                      <w:rFonts w:ascii="Arial" w:hAnsi="Arial" w:cs="Arial"/>
                      <w:color w:val="00B050"/>
                    </w:rPr>
                    <w:t>%</w:t>
                  </w:r>
                  <w:r w:rsidR="0064348D">
                    <w:rPr>
                      <w:rFonts w:ascii="Arial" w:hAnsi="Arial" w:cs="Arial"/>
                      <w:color w:val="00B050"/>
                    </w:rPr>
                    <w:t xml:space="preserve"> (3/3)</w:t>
                  </w:r>
                </w:p>
                <w:p w14:paraId="248D3205" w14:textId="5E06CDE8" w:rsidR="00E1283D" w:rsidRDefault="00E1283D"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B050"/>
                    </w:rPr>
                    <w:t>Cumulative 100%</w:t>
                  </w:r>
                </w:p>
              </w:tc>
              <w:tc>
                <w:tcPr>
                  <w:tcW w:w="2317" w:type="dxa"/>
                </w:tcPr>
                <w:p w14:paraId="57C4B8F1" w14:textId="65753435" w:rsidR="00730692" w:rsidRPr="005D3D5F" w:rsidRDefault="005F084A" w:rsidP="00792436">
                  <w:pPr>
                    <w:pStyle w:val="NormalWeb"/>
                    <w:framePr w:hSpace="180" w:wrap="around" w:vAnchor="text" w:hAnchor="margin" w:y="269"/>
                    <w:spacing w:before="120" w:beforeAutospacing="0"/>
                    <w:rPr>
                      <w:rFonts w:ascii="Arial" w:hAnsi="Arial" w:cs="Arial"/>
                      <w:color w:val="00B050"/>
                    </w:rPr>
                  </w:pPr>
                  <w:r>
                    <w:rPr>
                      <w:rFonts w:ascii="Arial" w:hAnsi="Arial" w:cs="Arial"/>
                      <w:color w:val="00B050"/>
                    </w:rPr>
                    <w:t>100</w:t>
                  </w:r>
                  <w:r w:rsidR="00730692" w:rsidRPr="005D3D5F">
                    <w:rPr>
                      <w:rFonts w:ascii="Arial" w:hAnsi="Arial" w:cs="Arial"/>
                      <w:color w:val="00B050"/>
                    </w:rPr>
                    <w:t>%</w:t>
                  </w:r>
                  <w:r w:rsidR="00FC1198">
                    <w:rPr>
                      <w:rFonts w:ascii="Arial" w:hAnsi="Arial" w:cs="Arial"/>
                      <w:color w:val="00B050"/>
                    </w:rPr>
                    <w:t xml:space="preserve"> (1/1)</w:t>
                  </w:r>
                </w:p>
              </w:tc>
            </w:tr>
            <w:tr w:rsidR="00730692" w14:paraId="47D85516" w14:textId="77777777" w:rsidTr="00354089">
              <w:tc>
                <w:tcPr>
                  <w:tcW w:w="2317" w:type="dxa"/>
                  <w:shd w:val="clear" w:color="auto" w:fill="D9D9D9" w:themeFill="background1" w:themeFillShade="D9"/>
                </w:tcPr>
                <w:p w14:paraId="2CC80D6B" w14:textId="77777777" w:rsidR="00730692" w:rsidRPr="00354089" w:rsidRDefault="00730692" w:rsidP="00792436">
                  <w:pPr>
                    <w:pStyle w:val="NormalWeb"/>
                    <w:framePr w:hSpace="180" w:wrap="around" w:vAnchor="text" w:hAnchor="margin" w:y="269"/>
                    <w:spacing w:before="120" w:beforeAutospacing="0"/>
                    <w:rPr>
                      <w:rFonts w:ascii="Arial" w:hAnsi="Arial" w:cs="Arial"/>
                      <w:b/>
                      <w:bCs/>
                      <w:color w:val="00B050"/>
                    </w:rPr>
                  </w:pPr>
                  <w:r w:rsidRPr="00354089">
                    <w:rPr>
                      <w:rFonts w:ascii="Arial" w:hAnsi="Arial" w:cs="Arial"/>
                      <w:b/>
                      <w:bCs/>
                    </w:rPr>
                    <w:t>2025-26</w:t>
                  </w:r>
                </w:p>
              </w:tc>
              <w:tc>
                <w:tcPr>
                  <w:tcW w:w="2317" w:type="dxa"/>
                  <w:shd w:val="clear" w:color="auto" w:fill="D9D9D9" w:themeFill="background1" w:themeFillShade="D9"/>
                </w:tcPr>
                <w:p w14:paraId="11B780E4" w14:textId="77777777" w:rsidR="00730692" w:rsidRPr="00354089" w:rsidRDefault="00730692" w:rsidP="00792436">
                  <w:pPr>
                    <w:pStyle w:val="NormalWeb"/>
                    <w:framePr w:hSpace="180" w:wrap="around" w:vAnchor="text" w:hAnchor="margin" w:y="269"/>
                    <w:spacing w:before="120" w:beforeAutospacing="0"/>
                    <w:rPr>
                      <w:rFonts w:ascii="Arial" w:hAnsi="Arial" w:cs="Arial"/>
                      <w:b/>
                      <w:bCs/>
                      <w:color w:val="000000"/>
                    </w:rPr>
                  </w:pPr>
                  <w:r w:rsidRPr="00354089">
                    <w:rPr>
                      <w:rFonts w:ascii="Arial" w:hAnsi="Arial" w:cs="Arial"/>
                      <w:b/>
                      <w:bCs/>
                      <w:color w:val="000000"/>
                    </w:rPr>
                    <w:t>% Disadvantaged</w:t>
                  </w:r>
                </w:p>
              </w:tc>
            </w:tr>
            <w:tr w:rsidR="00730692" w14:paraId="13B37A30" w14:textId="77777777" w:rsidTr="00DD3EDA">
              <w:tc>
                <w:tcPr>
                  <w:tcW w:w="2317" w:type="dxa"/>
                </w:tcPr>
                <w:p w14:paraId="25ECF766" w14:textId="77777777" w:rsidR="00730692" w:rsidRDefault="00986295" w:rsidP="00792436">
                  <w:pPr>
                    <w:pStyle w:val="NormalWeb"/>
                    <w:framePr w:hSpace="180" w:wrap="around" w:vAnchor="text" w:hAnchor="margin" w:y="269"/>
                    <w:spacing w:before="120" w:beforeAutospacing="0"/>
                    <w:rPr>
                      <w:rFonts w:ascii="Arial" w:hAnsi="Arial" w:cs="Arial"/>
                      <w:color w:val="00B050"/>
                    </w:rPr>
                  </w:pPr>
                  <w:r w:rsidRPr="00986295">
                    <w:rPr>
                      <w:rFonts w:ascii="Arial" w:hAnsi="Arial" w:cs="Arial"/>
                      <w:color w:val="00B050"/>
                    </w:rPr>
                    <w:t>100% (3/3)</w:t>
                  </w:r>
                </w:p>
                <w:p w14:paraId="514517EA" w14:textId="0A65E373" w:rsidR="00E1283D" w:rsidRPr="00986295" w:rsidRDefault="00E1283D" w:rsidP="00792436">
                  <w:pPr>
                    <w:pStyle w:val="NormalWeb"/>
                    <w:framePr w:hSpace="180" w:wrap="around" w:vAnchor="text" w:hAnchor="margin" w:y="269"/>
                    <w:spacing w:before="120" w:beforeAutospacing="0"/>
                    <w:rPr>
                      <w:rFonts w:ascii="Arial" w:hAnsi="Arial" w:cs="Arial"/>
                      <w:color w:val="00B050"/>
                    </w:rPr>
                  </w:pPr>
                  <w:r>
                    <w:rPr>
                      <w:rFonts w:ascii="Arial" w:hAnsi="Arial" w:cs="Arial"/>
                      <w:color w:val="00B050"/>
                    </w:rPr>
                    <w:t>Cumulative 100%</w:t>
                  </w:r>
                </w:p>
              </w:tc>
              <w:tc>
                <w:tcPr>
                  <w:tcW w:w="2317" w:type="dxa"/>
                </w:tcPr>
                <w:p w14:paraId="62B34D90" w14:textId="41E49F8B" w:rsidR="00730692" w:rsidRPr="00986295" w:rsidRDefault="00986295" w:rsidP="00792436">
                  <w:pPr>
                    <w:pStyle w:val="NormalWeb"/>
                    <w:framePr w:hSpace="180" w:wrap="around" w:vAnchor="text" w:hAnchor="margin" w:y="269"/>
                    <w:spacing w:before="120" w:beforeAutospacing="0"/>
                    <w:rPr>
                      <w:rFonts w:ascii="Arial" w:hAnsi="Arial" w:cs="Arial"/>
                      <w:color w:val="00B050"/>
                    </w:rPr>
                  </w:pPr>
                  <w:r w:rsidRPr="00986295">
                    <w:rPr>
                      <w:rFonts w:ascii="Arial" w:hAnsi="Arial" w:cs="Arial"/>
                      <w:color w:val="00B050"/>
                    </w:rPr>
                    <w:t>100% (1/1)</w:t>
                  </w:r>
                </w:p>
              </w:tc>
            </w:tr>
            <w:tr w:rsidR="00730692" w14:paraId="00214ADE" w14:textId="77777777" w:rsidTr="00354089">
              <w:tc>
                <w:tcPr>
                  <w:tcW w:w="2317" w:type="dxa"/>
                  <w:shd w:val="clear" w:color="auto" w:fill="D9D9D9" w:themeFill="background1" w:themeFillShade="D9"/>
                </w:tcPr>
                <w:p w14:paraId="676333FD" w14:textId="77777777" w:rsidR="00730692" w:rsidRPr="00354089" w:rsidRDefault="00730692" w:rsidP="00792436">
                  <w:pPr>
                    <w:pStyle w:val="NormalWeb"/>
                    <w:framePr w:hSpace="180" w:wrap="around" w:vAnchor="text" w:hAnchor="margin" w:y="269"/>
                    <w:spacing w:before="120" w:beforeAutospacing="0"/>
                    <w:rPr>
                      <w:rFonts w:ascii="Arial" w:hAnsi="Arial" w:cs="Arial"/>
                      <w:b/>
                      <w:bCs/>
                    </w:rPr>
                  </w:pPr>
                  <w:r w:rsidRPr="00354089">
                    <w:rPr>
                      <w:rFonts w:ascii="Arial" w:hAnsi="Arial" w:cs="Arial"/>
                      <w:b/>
                      <w:bCs/>
                    </w:rPr>
                    <w:t>2026-27</w:t>
                  </w:r>
                </w:p>
              </w:tc>
              <w:tc>
                <w:tcPr>
                  <w:tcW w:w="2317" w:type="dxa"/>
                  <w:shd w:val="clear" w:color="auto" w:fill="D9D9D9" w:themeFill="background1" w:themeFillShade="D9"/>
                </w:tcPr>
                <w:p w14:paraId="63CE65B9" w14:textId="77777777" w:rsidR="00730692" w:rsidRPr="00354089" w:rsidRDefault="00730692" w:rsidP="00792436">
                  <w:pPr>
                    <w:pStyle w:val="NormalWeb"/>
                    <w:framePr w:hSpace="180" w:wrap="around" w:vAnchor="text" w:hAnchor="margin" w:y="269"/>
                    <w:spacing w:before="120" w:beforeAutospacing="0"/>
                    <w:rPr>
                      <w:rFonts w:ascii="Arial" w:hAnsi="Arial" w:cs="Arial"/>
                      <w:b/>
                      <w:bCs/>
                      <w:color w:val="000000"/>
                    </w:rPr>
                  </w:pPr>
                  <w:r w:rsidRPr="00354089">
                    <w:rPr>
                      <w:rFonts w:ascii="Arial" w:hAnsi="Arial" w:cs="Arial"/>
                      <w:b/>
                      <w:bCs/>
                      <w:color w:val="000000"/>
                    </w:rPr>
                    <w:t>% Disadvantaged</w:t>
                  </w:r>
                </w:p>
              </w:tc>
            </w:tr>
            <w:tr w:rsidR="00730692" w14:paraId="260180A8" w14:textId="77777777" w:rsidTr="00DD3EDA">
              <w:tc>
                <w:tcPr>
                  <w:tcW w:w="2317" w:type="dxa"/>
                </w:tcPr>
                <w:p w14:paraId="1841E644" w14:textId="77777777" w:rsidR="00730692" w:rsidRDefault="00730692" w:rsidP="00792436">
                  <w:pPr>
                    <w:pStyle w:val="NormalWeb"/>
                    <w:framePr w:hSpace="180" w:wrap="around" w:vAnchor="text" w:hAnchor="margin" w:y="269"/>
                    <w:spacing w:before="120" w:beforeAutospacing="0"/>
                    <w:rPr>
                      <w:rFonts w:ascii="Arial" w:hAnsi="Arial" w:cs="Arial"/>
                    </w:rPr>
                  </w:pPr>
                </w:p>
              </w:tc>
              <w:tc>
                <w:tcPr>
                  <w:tcW w:w="2317" w:type="dxa"/>
                </w:tcPr>
                <w:p w14:paraId="332B7A59" w14:textId="77777777" w:rsidR="00730692" w:rsidRDefault="00730692" w:rsidP="00792436">
                  <w:pPr>
                    <w:pStyle w:val="NormalWeb"/>
                    <w:framePr w:hSpace="180" w:wrap="around" w:vAnchor="text" w:hAnchor="margin" w:y="269"/>
                    <w:spacing w:before="120" w:beforeAutospacing="0"/>
                    <w:rPr>
                      <w:rFonts w:ascii="Arial" w:hAnsi="Arial" w:cs="Arial"/>
                      <w:color w:val="000000"/>
                    </w:rPr>
                  </w:pPr>
                </w:p>
              </w:tc>
            </w:tr>
          </w:tbl>
          <w:p w14:paraId="6C5A65E2" w14:textId="393AB63C" w:rsidR="00730692" w:rsidRDefault="000411B0" w:rsidP="00622396">
            <w:pPr>
              <w:pStyle w:val="NormalWeb"/>
              <w:spacing w:before="120" w:beforeAutospacing="0"/>
              <w:rPr>
                <w:rFonts w:ascii="Arial" w:hAnsi="Arial" w:cs="Arial"/>
                <w:b/>
                <w:bCs/>
                <w:color w:val="000000"/>
              </w:rPr>
            </w:pPr>
            <w:r>
              <w:rPr>
                <w:rFonts w:ascii="Arial" w:hAnsi="Arial" w:cs="Arial"/>
                <w:b/>
                <w:bCs/>
                <w:color w:val="000000"/>
              </w:rPr>
              <w:t>Summary of data from 2024-2026:</w:t>
            </w:r>
          </w:p>
          <w:p w14:paraId="3C544986" w14:textId="25A1E213" w:rsidR="00627933" w:rsidRPr="005D3D5F" w:rsidRDefault="000411B0" w:rsidP="00622396">
            <w:pPr>
              <w:pStyle w:val="NormalWeb"/>
              <w:spacing w:before="120" w:beforeAutospacing="0"/>
              <w:rPr>
                <w:rFonts w:ascii="Arial" w:hAnsi="Arial" w:cs="Arial"/>
                <w:color w:val="000000"/>
              </w:rPr>
            </w:pPr>
            <w:r>
              <w:rPr>
                <w:rFonts w:ascii="Arial" w:hAnsi="Arial" w:cs="Arial"/>
                <w:color w:val="000000"/>
              </w:rPr>
              <w:t xml:space="preserve">The data shows a sharp increase in the number of pupils achieving the expected standard in phonics and early reading by the end of key stage one. </w:t>
            </w:r>
            <w:r w:rsidR="007E2A4D">
              <w:rPr>
                <w:rFonts w:ascii="Arial" w:hAnsi="Arial" w:cs="Arial"/>
                <w:color w:val="000000"/>
              </w:rPr>
              <w:t>Over the last two academic years, cumulatively 100% of pupils exit key stage one</w:t>
            </w:r>
            <w:r w:rsidR="009538A7">
              <w:rPr>
                <w:rFonts w:ascii="Arial" w:hAnsi="Arial" w:cs="Arial"/>
                <w:color w:val="000000"/>
              </w:rPr>
              <w:t xml:space="preserve"> having achieved well in phonics and early reading. Similarly, the number of disadvantaged pupils is also well above national averages, demonstrating the clear impact of targeted intervention</w:t>
            </w:r>
            <w:r w:rsidR="004942B1">
              <w:rPr>
                <w:rFonts w:ascii="Arial" w:hAnsi="Arial" w:cs="Arial"/>
                <w:color w:val="000000"/>
              </w:rPr>
              <w:t xml:space="preserve">, reducing the need for intervention in lower key stage two. </w:t>
            </w:r>
          </w:p>
          <w:p w14:paraId="7CF78061" w14:textId="2F006F1B" w:rsidR="00227007" w:rsidRPr="00C613D4" w:rsidRDefault="00227007" w:rsidP="00622396">
            <w:pPr>
              <w:pStyle w:val="NormalWeb"/>
              <w:spacing w:before="120" w:beforeAutospacing="0"/>
              <w:rPr>
                <w:rFonts w:ascii="Arial" w:hAnsi="Arial" w:cs="Arial"/>
                <w:b/>
                <w:bCs/>
                <w:color w:val="000000"/>
              </w:rPr>
            </w:pPr>
            <w:r w:rsidRPr="00C613D4">
              <w:rPr>
                <w:rFonts w:ascii="Arial" w:hAnsi="Arial" w:cs="Arial"/>
                <w:b/>
                <w:bCs/>
                <w:color w:val="000000"/>
              </w:rPr>
              <w:t>Multiplication Check in Year 4:</w:t>
            </w:r>
          </w:p>
          <w:tbl>
            <w:tblPr>
              <w:tblStyle w:val="TableGrid"/>
              <w:tblW w:w="0" w:type="auto"/>
              <w:tblLook w:val="04A0" w:firstRow="1" w:lastRow="0" w:firstColumn="1" w:lastColumn="0" w:noHBand="0" w:noVBand="1"/>
            </w:tblPr>
            <w:tblGrid>
              <w:gridCol w:w="2317"/>
              <w:gridCol w:w="2317"/>
            </w:tblGrid>
            <w:tr w:rsidR="00227007" w14:paraId="79E6600E" w14:textId="77777777" w:rsidTr="00723476">
              <w:tc>
                <w:tcPr>
                  <w:tcW w:w="2317" w:type="dxa"/>
                </w:tcPr>
                <w:p w14:paraId="351A8F1D" w14:textId="0026C176"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2023-24 (25/25)</w:t>
                  </w:r>
                </w:p>
              </w:tc>
              <w:tc>
                <w:tcPr>
                  <w:tcW w:w="2317" w:type="dxa"/>
                </w:tcPr>
                <w:p w14:paraId="56F11603" w14:textId="77777777"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227007" w14:paraId="2E70FB6E" w14:textId="77777777" w:rsidTr="00723476">
              <w:tc>
                <w:tcPr>
                  <w:tcW w:w="2317" w:type="dxa"/>
                </w:tcPr>
                <w:p w14:paraId="15FFF9AA" w14:textId="74C2D57B" w:rsidR="00227007" w:rsidRDefault="00227007" w:rsidP="00792436">
                  <w:pPr>
                    <w:pStyle w:val="NormalWeb"/>
                    <w:framePr w:hSpace="180" w:wrap="around" w:vAnchor="text" w:hAnchor="margin" w:y="269"/>
                    <w:spacing w:before="120" w:beforeAutospacing="0"/>
                    <w:rPr>
                      <w:rFonts w:ascii="Arial" w:hAnsi="Arial" w:cs="Arial"/>
                      <w:color w:val="000000"/>
                    </w:rPr>
                  </w:pPr>
                  <w:r w:rsidRPr="00227007">
                    <w:rPr>
                      <w:rFonts w:ascii="Arial" w:hAnsi="Arial" w:cs="Arial"/>
                      <w:color w:val="FF0000"/>
                    </w:rPr>
                    <w:t>15%</w:t>
                  </w:r>
                  <w:r w:rsidR="00EE36E5">
                    <w:rPr>
                      <w:rFonts w:ascii="Arial" w:hAnsi="Arial" w:cs="Arial"/>
                      <w:color w:val="FF0000"/>
                    </w:rPr>
                    <w:t xml:space="preserve"> 16.5</w:t>
                  </w:r>
                </w:p>
              </w:tc>
              <w:tc>
                <w:tcPr>
                  <w:tcW w:w="2317" w:type="dxa"/>
                </w:tcPr>
                <w:p w14:paraId="1819BCE9" w14:textId="6A3EB0C2" w:rsidR="00227007" w:rsidRDefault="00C613D4" w:rsidP="00792436">
                  <w:pPr>
                    <w:pStyle w:val="NormalWeb"/>
                    <w:framePr w:hSpace="180" w:wrap="around" w:vAnchor="text" w:hAnchor="margin" w:y="269"/>
                    <w:spacing w:before="120" w:beforeAutospacing="0"/>
                    <w:rPr>
                      <w:rFonts w:ascii="Arial" w:hAnsi="Arial" w:cs="Arial"/>
                      <w:color w:val="000000"/>
                    </w:rPr>
                  </w:pPr>
                  <w:r w:rsidRPr="00956DC0">
                    <w:rPr>
                      <w:rFonts w:ascii="Arial" w:hAnsi="Arial" w:cs="Arial"/>
                      <w:color w:val="00B050"/>
                    </w:rPr>
                    <w:t>66%</w:t>
                  </w:r>
                </w:p>
              </w:tc>
            </w:tr>
            <w:tr w:rsidR="00227007" w14:paraId="5AB3650B" w14:textId="77777777" w:rsidTr="00723476">
              <w:tc>
                <w:tcPr>
                  <w:tcW w:w="2317" w:type="dxa"/>
                </w:tcPr>
                <w:p w14:paraId="3F6A7B0F" w14:textId="13770E46"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2024-25 (25/25)</w:t>
                  </w:r>
                </w:p>
              </w:tc>
              <w:tc>
                <w:tcPr>
                  <w:tcW w:w="2317" w:type="dxa"/>
                </w:tcPr>
                <w:p w14:paraId="72FFCEF4" w14:textId="77777777"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227007" w14:paraId="472DE2D8" w14:textId="77777777" w:rsidTr="00723476">
              <w:tc>
                <w:tcPr>
                  <w:tcW w:w="2317" w:type="dxa"/>
                </w:tcPr>
                <w:p w14:paraId="2F384152" w14:textId="0284CEC7" w:rsidR="00227007" w:rsidRDefault="00227007" w:rsidP="00792436">
                  <w:pPr>
                    <w:pStyle w:val="NormalWeb"/>
                    <w:framePr w:hSpace="180" w:wrap="around" w:vAnchor="text" w:hAnchor="margin" w:y="269"/>
                    <w:spacing w:before="120" w:beforeAutospacing="0"/>
                    <w:rPr>
                      <w:rFonts w:ascii="Arial" w:hAnsi="Arial" w:cs="Arial"/>
                      <w:color w:val="000000"/>
                    </w:rPr>
                  </w:pPr>
                  <w:r w:rsidRPr="00227007">
                    <w:rPr>
                      <w:rFonts w:ascii="Arial" w:hAnsi="Arial" w:cs="Arial"/>
                      <w:color w:val="FF0000"/>
                    </w:rPr>
                    <w:t>12%</w:t>
                  </w:r>
                  <w:r w:rsidR="00EE36E5">
                    <w:rPr>
                      <w:rFonts w:ascii="Arial" w:hAnsi="Arial" w:cs="Arial"/>
                      <w:color w:val="FF0000"/>
                    </w:rPr>
                    <w:t xml:space="preserve"> 16.5</w:t>
                  </w:r>
                </w:p>
              </w:tc>
              <w:tc>
                <w:tcPr>
                  <w:tcW w:w="2317" w:type="dxa"/>
                </w:tcPr>
                <w:p w14:paraId="1C2EB6F7" w14:textId="3A5229BF" w:rsidR="00227007" w:rsidRDefault="00C613D4" w:rsidP="00792436">
                  <w:pPr>
                    <w:pStyle w:val="NormalWeb"/>
                    <w:framePr w:hSpace="180" w:wrap="around" w:vAnchor="text" w:hAnchor="margin" w:y="269"/>
                    <w:spacing w:before="120" w:beforeAutospacing="0"/>
                    <w:rPr>
                      <w:rFonts w:ascii="Arial" w:hAnsi="Arial" w:cs="Arial"/>
                      <w:color w:val="000000"/>
                    </w:rPr>
                  </w:pPr>
                  <w:r w:rsidRPr="00956DC0">
                    <w:rPr>
                      <w:rFonts w:ascii="Arial" w:hAnsi="Arial" w:cs="Arial"/>
                      <w:color w:val="FF0000"/>
                    </w:rPr>
                    <w:t>0%</w:t>
                  </w:r>
                </w:p>
              </w:tc>
            </w:tr>
            <w:tr w:rsidR="00227007" w14:paraId="1793D28B" w14:textId="77777777" w:rsidTr="00723476">
              <w:tc>
                <w:tcPr>
                  <w:tcW w:w="2317" w:type="dxa"/>
                </w:tcPr>
                <w:p w14:paraId="46644C63" w14:textId="6FABE2CB" w:rsidR="00227007" w:rsidRPr="00A76293" w:rsidRDefault="00227007" w:rsidP="00792436">
                  <w:pPr>
                    <w:pStyle w:val="NormalWeb"/>
                    <w:framePr w:hSpace="180" w:wrap="around" w:vAnchor="text" w:hAnchor="margin" w:y="269"/>
                    <w:spacing w:before="120" w:beforeAutospacing="0"/>
                    <w:rPr>
                      <w:rFonts w:ascii="Arial" w:hAnsi="Arial" w:cs="Arial"/>
                      <w:color w:val="00B050"/>
                    </w:rPr>
                  </w:pPr>
                  <w:r w:rsidRPr="00227007">
                    <w:rPr>
                      <w:rFonts w:ascii="Arial" w:hAnsi="Arial" w:cs="Arial"/>
                    </w:rPr>
                    <w:t>2025-26</w:t>
                  </w:r>
                  <w:r>
                    <w:rPr>
                      <w:rFonts w:ascii="Arial" w:hAnsi="Arial" w:cs="Arial"/>
                    </w:rPr>
                    <w:t xml:space="preserve"> (25/25)</w:t>
                  </w:r>
                </w:p>
              </w:tc>
              <w:tc>
                <w:tcPr>
                  <w:tcW w:w="2317" w:type="dxa"/>
                </w:tcPr>
                <w:p w14:paraId="10D35C97" w14:textId="77777777"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227007" w14:paraId="5DD18688" w14:textId="77777777" w:rsidTr="00723476">
              <w:tc>
                <w:tcPr>
                  <w:tcW w:w="2317" w:type="dxa"/>
                </w:tcPr>
                <w:p w14:paraId="1D00CF21" w14:textId="5CC37677" w:rsidR="00227007" w:rsidRPr="00227007" w:rsidRDefault="00EE36E5" w:rsidP="00792436">
                  <w:pPr>
                    <w:pStyle w:val="NormalWeb"/>
                    <w:framePr w:hSpace="180" w:wrap="around" w:vAnchor="text" w:hAnchor="margin" w:y="269"/>
                    <w:spacing w:before="120" w:beforeAutospacing="0"/>
                    <w:rPr>
                      <w:rFonts w:ascii="Arial" w:hAnsi="Arial" w:cs="Arial"/>
                    </w:rPr>
                  </w:pPr>
                  <w:r w:rsidRPr="00EE36E5">
                    <w:rPr>
                      <w:rFonts w:ascii="Arial" w:hAnsi="Arial" w:cs="Arial"/>
                      <w:color w:val="FF0000"/>
                    </w:rPr>
                    <w:t>33%</w:t>
                  </w:r>
                  <w:r>
                    <w:rPr>
                      <w:rFonts w:ascii="Arial" w:hAnsi="Arial" w:cs="Arial"/>
                      <w:color w:val="FF0000"/>
                    </w:rPr>
                    <w:t xml:space="preserve"> </w:t>
                  </w:r>
                  <w:r w:rsidRPr="00EE36E5">
                    <w:rPr>
                      <w:rFonts w:ascii="Arial" w:hAnsi="Arial" w:cs="Arial"/>
                      <w:color w:val="F79646" w:themeColor="accent6"/>
                    </w:rPr>
                    <w:t>21.5</w:t>
                  </w:r>
                </w:p>
              </w:tc>
              <w:tc>
                <w:tcPr>
                  <w:tcW w:w="2317" w:type="dxa"/>
                </w:tcPr>
                <w:p w14:paraId="4316D40B" w14:textId="0017CE91" w:rsidR="00227007" w:rsidRDefault="003C6C84" w:rsidP="00792436">
                  <w:pPr>
                    <w:pStyle w:val="NormalWeb"/>
                    <w:framePr w:hSpace="180" w:wrap="around" w:vAnchor="text" w:hAnchor="margin" w:y="269"/>
                    <w:spacing w:before="120" w:beforeAutospacing="0"/>
                    <w:rPr>
                      <w:rFonts w:ascii="Arial" w:hAnsi="Arial" w:cs="Arial"/>
                      <w:color w:val="000000"/>
                    </w:rPr>
                  </w:pPr>
                  <w:r w:rsidRPr="00D87ECF">
                    <w:rPr>
                      <w:rFonts w:ascii="Arial" w:hAnsi="Arial" w:cs="Arial"/>
                      <w:color w:val="00B050"/>
                    </w:rPr>
                    <w:t>33%</w:t>
                  </w:r>
                </w:p>
              </w:tc>
            </w:tr>
            <w:tr w:rsidR="00227007" w14:paraId="02614615" w14:textId="77777777" w:rsidTr="00723476">
              <w:tc>
                <w:tcPr>
                  <w:tcW w:w="2317" w:type="dxa"/>
                </w:tcPr>
                <w:p w14:paraId="4A22F5C2" w14:textId="3A66BE1A" w:rsidR="00227007" w:rsidRPr="00227007" w:rsidRDefault="00227007" w:rsidP="00792436">
                  <w:pPr>
                    <w:pStyle w:val="NormalWeb"/>
                    <w:framePr w:hSpace="180" w:wrap="around" w:vAnchor="text" w:hAnchor="margin" w:y="269"/>
                    <w:spacing w:before="120" w:beforeAutospacing="0"/>
                    <w:rPr>
                      <w:rFonts w:ascii="Arial" w:hAnsi="Arial" w:cs="Arial"/>
                    </w:rPr>
                  </w:pPr>
                  <w:r>
                    <w:rPr>
                      <w:rFonts w:ascii="Arial" w:hAnsi="Arial" w:cs="Arial"/>
                    </w:rPr>
                    <w:t>2026-27 (25/25)</w:t>
                  </w:r>
                </w:p>
              </w:tc>
              <w:tc>
                <w:tcPr>
                  <w:tcW w:w="2317" w:type="dxa"/>
                </w:tcPr>
                <w:p w14:paraId="3A3AF1F6" w14:textId="77777777" w:rsidR="00227007" w:rsidRDefault="00227007"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227007" w14:paraId="657FE4B5" w14:textId="77777777" w:rsidTr="00723476">
              <w:tc>
                <w:tcPr>
                  <w:tcW w:w="2317" w:type="dxa"/>
                </w:tcPr>
                <w:p w14:paraId="68CA53B1" w14:textId="77777777" w:rsidR="00227007" w:rsidRDefault="00227007" w:rsidP="00792436">
                  <w:pPr>
                    <w:pStyle w:val="NormalWeb"/>
                    <w:framePr w:hSpace="180" w:wrap="around" w:vAnchor="text" w:hAnchor="margin" w:y="269"/>
                    <w:spacing w:before="120" w:beforeAutospacing="0"/>
                    <w:rPr>
                      <w:rFonts w:ascii="Arial" w:hAnsi="Arial" w:cs="Arial"/>
                    </w:rPr>
                  </w:pPr>
                </w:p>
              </w:tc>
              <w:tc>
                <w:tcPr>
                  <w:tcW w:w="2317" w:type="dxa"/>
                </w:tcPr>
                <w:p w14:paraId="34F992C2" w14:textId="77777777" w:rsidR="00227007" w:rsidRDefault="00227007" w:rsidP="00792436">
                  <w:pPr>
                    <w:pStyle w:val="NormalWeb"/>
                    <w:framePr w:hSpace="180" w:wrap="around" w:vAnchor="text" w:hAnchor="margin" w:y="269"/>
                    <w:spacing w:before="120" w:beforeAutospacing="0"/>
                    <w:rPr>
                      <w:rFonts w:ascii="Arial" w:hAnsi="Arial" w:cs="Arial"/>
                      <w:color w:val="000000"/>
                    </w:rPr>
                  </w:pPr>
                </w:p>
              </w:tc>
            </w:tr>
          </w:tbl>
          <w:p w14:paraId="47835B86" w14:textId="29B3E61C" w:rsidR="00A9440F" w:rsidRPr="00A9440F" w:rsidRDefault="00A9440F" w:rsidP="00622396">
            <w:pPr>
              <w:pStyle w:val="NormalWeb"/>
              <w:spacing w:before="120" w:beforeAutospacing="0"/>
              <w:rPr>
                <w:rFonts w:ascii="Arial" w:hAnsi="Arial" w:cs="Arial"/>
                <w:b/>
                <w:bCs/>
              </w:rPr>
            </w:pPr>
            <w:r w:rsidRPr="00A9440F">
              <w:rPr>
                <w:rFonts w:ascii="Arial" w:hAnsi="Arial" w:cs="Arial"/>
                <w:b/>
                <w:bCs/>
              </w:rPr>
              <w:t>Ju</w:t>
            </w:r>
            <w:r w:rsidR="00D87ECF">
              <w:rPr>
                <w:rFonts w:ascii="Arial" w:hAnsi="Arial" w:cs="Arial"/>
                <w:b/>
                <w:bCs/>
              </w:rPr>
              <w:t>ly</w:t>
            </w:r>
            <w:r w:rsidRPr="00A9440F">
              <w:rPr>
                <w:rFonts w:ascii="Arial" w:hAnsi="Arial" w:cs="Arial"/>
                <w:b/>
                <w:bCs/>
              </w:rPr>
              <w:t xml:space="preserve"> 2025 review:</w:t>
            </w:r>
          </w:p>
          <w:p w14:paraId="42070EFB" w14:textId="155B09E3" w:rsidR="00A029DC" w:rsidRDefault="00A029DC" w:rsidP="00622396">
            <w:pPr>
              <w:pStyle w:val="NormalWeb"/>
              <w:spacing w:before="120" w:beforeAutospacing="0"/>
              <w:rPr>
                <w:rFonts w:ascii="Arial" w:hAnsi="Arial" w:cs="Arial"/>
              </w:rPr>
            </w:pPr>
            <w:r w:rsidRPr="00A029DC">
              <w:rPr>
                <w:rFonts w:ascii="Arial" w:hAnsi="Arial" w:cs="Arial"/>
              </w:rPr>
              <w:t xml:space="preserve">The data shows that the number of pupils achieving full marks (25/25) in the MTC has continued to decline, with outcomes for disadvantaged pupils also worsening. A review of current provision has identified the need for more targeted intervention and support for disadvantaged learners in this area. As a result, improving fluency and attainment in multiplication will become a key priority within the 2025–26 School Development Plan, with further refinement and strengthening of </w:t>
            </w:r>
            <w:r w:rsidRPr="00A029DC">
              <w:rPr>
                <w:rFonts w:ascii="Arial" w:hAnsi="Arial" w:cs="Arial"/>
                <w:b/>
                <w:bCs/>
              </w:rPr>
              <w:t>Intended Outcome 4</w:t>
            </w:r>
            <w:r w:rsidRPr="00A029DC">
              <w:rPr>
                <w:rFonts w:ascii="Arial" w:hAnsi="Arial" w:cs="Arial"/>
              </w:rPr>
              <w:t xml:space="preserve"> required to address these gaps effectively.</w:t>
            </w:r>
          </w:p>
          <w:p w14:paraId="3CD6FD92" w14:textId="05E3EFD6" w:rsidR="00A9440F" w:rsidRPr="00B045A9" w:rsidRDefault="00A9440F" w:rsidP="00622396">
            <w:pPr>
              <w:pStyle w:val="NormalWeb"/>
              <w:spacing w:before="120" w:beforeAutospacing="0"/>
              <w:rPr>
                <w:rFonts w:ascii="Arial" w:hAnsi="Arial" w:cs="Arial"/>
                <w:b/>
                <w:bCs/>
              </w:rPr>
            </w:pPr>
            <w:r w:rsidRPr="00B045A9">
              <w:rPr>
                <w:rFonts w:ascii="Arial" w:hAnsi="Arial" w:cs="Arial"/>
                <w:b/>
                <w:bCs/>
              </w:rPr>
              <w:t>Ju</w:t>
            </w:r>
            <w:r w:rsidR="00D87ECF">
              <w:rPr>
                <w:rFonts w:ascii="Arial" w:hAnsi="Arial" w:cs="Arial"/>
                <w:b/>
                <w:bCs/>
              </w:rPr>
              <w:t>ly</w:t>
            </w:r>
            <w:r w:rsidRPr="00B045A9">
              <w:rPr>
                <w:rFonts w:ascii="Arial" w:hAnsi="Arial" w:cs="Arial"/>
                <w:b/>
                <w:bCs/>
              </w:rPr>
              <w:t xml:space="preserve"> 2026 review:</w:t>
            </w:r>
          </w:p>
          <w:p w14:paraId="47D22FEE" w14:textId="2E5693A9" w:rsidR="00A9440F" w:rsidRPr="005E5CF0" w:rsidRDefault="00A9440F" w:rsidP="00622396">
            <w:pPr>
              <w:pStyle w:val="NormalWeb"/>
              <w:spacing w:before="120" w:beforeAutospacing="0"/>
              <w:rPr>
                <w:rFonts w:ascii="Arial" w:hAnsi="Arial" w:cs="Arial"/>
              </w:rPr>
            </w:pPr>
            <w:r>
              <w:rPr>
                <w:rFonts w:ascii="Arial" w:hAnsi="Arial" w:cs="Arial"/>
              </w:rPr>
              <w:t>This year’s data shows a</w:t>
            </w:r>
            <w:r w:rsidR="00F143F6">
              <w:rPr>
                <w:rFonts w:ascii="Arial" w:hAnsi="Arial" w:cs="Arial"/>
              </w:rPr>
              <w:t xml:space="preserve"> 21%</w:t>
            </w:r>
            <w:r>
              <w:rPr>
                <w:rFonts w:ascii="Arial" w:hAnsi="Arial" w:cs="Arial"/>
              </w:rPr>
              <w:t xml:space="preserve"> increase in the number of pupils reaching 25/25 in the multiplication check. </w:t>
            </w:r>
            <w:r w:rsidR="00F143F6">
              <w:rPr>
                <w:rFonts w:ascii="Arial" w:hAnsi="Arial" w:cs="Arial"/>
              </w:rPr>
              <w:t xml:space="preserve">The number of disadvantaged pupils reaching 25/25 has also increased by 33% from 0% in 2025. </w:t>
            </w:r>
            <w:r w:rsidR="00B045A9">
              <w:rPr>
                <w:rFonts w:ascii="Arial" w:hAnsi="Arial" w:cs="Arial"/>
              </w:rPr>
              <w:t xml:space="preserve">This is a result of more targeted intervention for pupils in this year group and the introduction of a multiplication lesson once a week. </w:t>
            </w:r>
            <w:r w:rsidR="00BA2C3A">
              <w:rPr>
                <w:rFonts w:ascii="Arial" w:hAnsi="Arial" w:cs="Arial"/>
              </w:rPr>
              <w:t xml:space="preserve">The average </w:t>
            </w:r>
            <w:r w:rsidR="005E5CF0">
              <w:rPr>
                <w:rFonts w:ascii="Arial" w:hAnsi="Arial" w:cs="Arial"/>
              </w:rPr>
              <w:t xml:space="preserve">score rose by 5 points from 16.5 to 21.5, again demonstrating the impact of targeted work in school. </w:t>
            </w:r>
          </w:p>
          <w:p w14:paraId="2AF4FEF9" w14:textId="0677EE8B" w:rsidR="00C613D4" w:rsidRDefault="00C613D4" w:rsidP="00622396">
            <w:pPr>
              <w:pStyle w:val="NormalWeb"/>
              <w:spacing w:before="120" w:beforeAutospacing="0"/>
              <w:rPr>
                <w:rFonts w:ascii="Arial" w:hAnsi="Arial" w:cs="Arial"/>
                <w:b/>
                <w:bCs/>
                <w:color w:val="000000"/>
              </w:rPr>
            </w:pPr>
            <w:r w:rsidRPr="00C613D4">
              <w:rPr>
                <w:rFonts w:ascii="Arial" w:hAnsi="Arial" w:cs="Arial"/>
                <w:b/>
                <w:bCs/>
                <w:color w:val="000000"/>
              </w:rPr>
              <w:t>Key Stage Two outcomes:</w:t>
            </w:r>
          </w:p>
          <w:tbl>
            <w:tblPr>
              <w:tblStyle w:val="TableGrid"/>
              <w:tblW w:w="0" w:type="auto"/>
              <w:tblLook w:val="04A0" w:firstRow="1" w:lastRow="0" w:firstColumn="1" w:lastColumn="0" w:noHBand="0" w:noVBand="1"/>
            </w:tblPr>
            <w:tblGrid>
              <w:gridCol w:w="2317"/>
              <w:gridCol w:w="2317"/>
              <w:gridCol w:w="2317"/>
            </w:tblGrid>
            <w:tr w:rsidR="00C613D4" w14:paraId="626C1CCA" w14:textId="77777777" w:rsidTr="00463639">
              <w:tc>
                <w:tcPr>
                  <w:tcW w:w="2317" w:type="dxa"/>
                  <w:shd w:val="clear" w:color="auto" w:fill="D9D9D9" w:themeFill="background1" w:themeFillShade="D9"/>
                </w:tcPr>
                <w:p w14:paraId="3EA35231" w14:textId="26F980A1" w:rsidR="00C613D4" w:rsidRPr="00463639" w:rsidRDefault="00283CDB" w:rsidP="00792436">
                  <w:pPr>
                    <w:pStyle w:val="NormalWeb"/>
                    <w:framePr w:hSpace="180" w:wrap="around" w:vAnchor="text" w:hAnchor="margin" w:y="269"/>
                    <w:spacing w:before="120" w:beforeAutospacing="0"/>
                    <w:rPr>
                      <w:rFonts w:ascii="Arial" w:hAnsi="Arial" w:cs="Arial"/>
                      <w:b/>
                      <w:bCs/>
                      <w:color w:val="000000"/>
                    </w:rPr>
                  </w:pPr>
                  <w:r w:rsidRPr="00463639">
                    <w:rPr>
                      <w:rFonts w:ascii="Arial" w:hAnsi="Arial" w:cs="Arial"/>
                      <w:b/>
                      <w:bCs/>
                      <w:color w:val="000000"/>
                      <w:sz w:val="20"/>
                      <w:szCs w:val="20"/>
                    </w:rPr>
                    <w:t xml:space="preserve">Cohort of </w:t>
                  </w:r>
                  <w:r w:rsidR="00842271" w:rsidRPr="00463639">
                    <w:rPr>
                      <w:rFonts w:ascii="Arial" w:hAnsi="Arial" w:cs="Arial"/>
                      <w:b/>
                      <w:bCs/>
                      <w:color w:val="000000"/>
                      <w:sz w:val="20"/>
                      <w:szCs w:val="20"/>
                    </w:rPr>
                    <w:t>12</w:t>
                  </w:r>
                </w:p>
              </w:tc>
              <w:tc>
                <w:tcPr>
                  <w:tcW w:w="2317" w:type="dxa"/>
                  <w:shd w:val="clear" w:color="auto" w:fill="D9D9D9" w:themeFill="background1" w:themeFillShade="D9"/>
                </w:tcPr>
                <w:p w14:paraId="6B1130B1" w14:textId="03759A18" w:rsidR="00C613D4" w:rsidRPr="00463639" w:rsidRDefault="00C613D4" w:rsidP="00792436">
                  <w:pPr>
                    <w:pStyle w:val="NormalWeb"/>
                    <w:framePr w:hSpace="180" w:wrap="around" w:vAnchor="text" w:hAnchor="margin" w:y="269"/>
                    <w:spacing w:before="120" w:beforeAutospacing="0"/>
                    <w:rPr>
                      <w:rFonts w:ascii="Arial" w:hAnsi="Arial" w:cs="Arial"/>
                      <w:b/>
                      <w:bCs/>
                      <w:color w:val="000000"/>
                    </w:rPr>
                  </w:pPr>
                  <w:r w:rsidRPr="00463639">
                    <w:rPr>
                      <w:rFonts w:ascii="Arial" w:hAnsi="Arial" w:cs="Arial"/>
                      <w:b/>
                      <w:bCs/>
                      <w:color w:val="000000"/>
                    </w:rPr>
                    <w:t>2023-24</w:t>
                  </w:r>
                </w:p>
              </w:tc>
              <w:tc>
                <w:tcPr>
                  <w:tcW w:w="2317" w:type="dxa"/>
                  <w:shd w:val="clear" w:color="auto" w:fill="D9D9D9" w:themeFill="background1" w:themeFillShade="D9"/>
                </w:tcPr>
                <w:p w14:paraId="0D85D5EA" w14:textId="77777777" w:rsidR="00C613D4" w:rsidRPr="00463639" w:rsidRDefault="00C613D4" w:rsidP="00792436">
                  <w:pPr>
                    <w:pStyle w:val="NormalWeb"/>
                    <w:framePr w:hSpace="180" w:wrap="around" w:vAnchor="text" w:hAnchor="margin" w:y="269"/>
                    <w:spacing w:before="120" w:beforeAutospacing="0"/>
                    <w:rPr>
                      <w:rFonts w:ascii="Arial" w:hAnsi="Arial" w:cs="Arial"/>
                      <w:b/>
                      <w:bCs/>
                      <w:color w:val="000000"/>
                    </w:rPr>
                  </w:pPr>
                  <w:r w:rsidRPr="00463639">
                    <w:rPr>
                      <w:rFonts w:ascii="Arial" w:hAnsi="Arial" w:cs="Arial"/>
                      <w:b/>
                      <w:bCs/>
                      <w:color w:val="000000"/>
                    </w:rPr>
                    <w:t>% Disadvantaged</w:t>
                  </w:r>
                </w:p>
              </w:tc>
            </w:tr>
            <w:tr w:rsidR="00C613D4" w14:paraId="76327F80" w14:textId="77777777" w:rsidTr="008A543E">
              <w:tc>
                <w:tcPr>
                  <w:tcW w:w="2317" w:type="dxa"/>
                </w:tcPr>
                <w:p w14:paraId="5FCE9C86" w14:textId="3B360EF9" w:rsidR="00C613D4" w:rsidRPr="00C613D4" w:rsidRDefault="00C613D4" w:rsidP="00792436">
                  <w:pPr>
                    <w:pStyle w:val="NormalWeb"/>
                    <w:framePr w:hSpace="180" w:wrap="around" w:vAnchor="text" w:hAnchor="margin" w:y="269"/>
                    <w:spacing w:before="120" w:beforeAutospacing="0"/>
                    <w:rPr>
                      <w:rFonts w:ascii="Arial" w:hAnsi="Arial" w:cs="Arial"/>
                    </w:rPr>
                  </w:pPr>
                  <w:r w:rsidRPr="00C613D4">
                    <w:rPr>
                      <w:rFonts w:ascii="Arial" w:hAnsi="Arial" w:cs="Arial"/>
                    </w:rPr>
                    <w:t>R</w:t>
                  </w:r>
                </w:p>
              </w:tc>
              <w:tc>
                <w:tcPr>
                  <w:tcW w:w="2317" w:type="dxa"/>
                </w:tcPr>
                <w:p w14:paraId="689966B8" w14:textId="63852282" w:rsidR="00C613D4" w:rsidRDefault="00C613D4" w:rsidP="00792436">
                  <w:pPr>
                    <w:pStyle w:val="NormalWeb"/>
                    <w:framePr w:hSpace="180" w:wrap="around" w:vAnchor="text" w:hAnchor="margin" w:y="269"/>
                    <w:spacing w:before="120" w:beforeAutospacing="0"/>
                    <w:rPr>
                      <w:rFonts w:ascii="Arial" w:hAnsi="Arial" w:cs="Arial"/>
                      <w:color w:val="000000"/>
                    </w:rPr>
                  </w:pPr>
                  <w:r w:rsidRPr="00C613D4">
                    <w:rPr>
                      <w:rFonts w:ascii="Arial" w:hAnsi="Arial" w:cs="Arial"/>
                      <w:color w:val="00B050"/>
                    </w:rPr>
                    <w:t>75%</w:t>
                  </w:r>
                </w:p>
              </w:tc>
              <w:tc>
                <w:tcPr>
                  <w:tcW w:w="2317" w:type="dxa"/>
                </w:tcPr>
                <w:p w14:paraId="60068BEA" w14:textId="0DF1C2C2" w:rsidR="00C613D4" w:rsidRPr="003B5A3B" w:rsidRDefault="00C613D4" w:rsidP="00792436">
                  <w:pPr>
                    <w:pStyle w:val="NormalWeb"/>
                    <w:framePr w:hSpace="180" w:wrap="around" w:vAnchor="text" w:hAnchor="margin" w:y="269"/>
                    <w:spacing w:before="120" w:beforeAutospacing="0"/>
                    <w:rPr>
                      <w:rFonts w:ascii="Arial" w:hAnsi="Arial" w:cs="Arial"/>
                      <w:color w:val="00B050"/>
                    </w:rPr>
                  </w:pPr>
                  <w:r w:rsidRPr="003B5A3B">
                    <w:rPr>
                      <w:rFonts w:ascii="Arial" w:hAnsi="Arial" w:cs="Arial"/>
                      <w:color w:val="00B050"/>
                    </w:rPr>
                    <w:t>100%</w:t>
                  </w:r>
                </w:p>
              </w:tc>
            </w:tr>
            <w:tr w:rsidR="00C613D4" w14:paraId="77B58125" w14:textId="77777777" w:rsidTr="008A543E">
              <w:tc>
                <w:tcPr>
                  <w:tcW w:w="2317" w:type="dxa"/>
                </w:tcPr>
                <w:p w14:paraId="1C956A07" w14:textId="092868DF" w:rsidR="00C613D4" w:rsidRPr="00C613D4" w:rsidRDefault="00C613D4" w:rsidP="00792436">
                  <w:pPr>
                    <w:pStyle w:val="NormalWeb"/>
                    <w:framePr w:hSpace="180" w:wrap="around" w:vAnchor="text" w:hAnchor="margin" w:y="269"/>
                    <w:spacing w:before="120" w:beforeAutospacing="0"/>
                    <w:rPr>
                      <w:rFonts w:ascii="Arial" w:hAnsi="Arial" w:cs="Arial"/>
                    </w:rPr>
                  </w:pPr>
                  <w:r w:rsidRPr="00C613D4">
                    <w:rPr>
                      <w:rFonts w:ascii="Arial" w:hAnsi="Arial" w:cs="Arial"/>
                    </w:rPr>
                    <w:t>W</w:t>
                  </w:r>
                </w:p>
              </w:tc>
              <w:tc>
                <w:tcPr>
                  <w:tcW w:w="2317" w:type="dxa"/>
                </w:tcPr>
                <w:p w14:paraId="2B114C10" w14:textId="2F9DD51A" w:rsidR="00C613D4" w:rsidRPr="00227007" w:rsidRDefault="00C613D4" w:rsidP="00792436">
                  <w:pPr>
                    <w:pStyle w:val="NormalWeb"/>
                    <w:framePr w:hSpace="180" w:wrap="around" w:vAnchor="text" w:hAnchor="margin" w:y="269"/>
                    <w:spacing w:before="120" w:beforeAutospacing="0"/>
                    <w:rPr>
                      <w:rFonts w:ascii="Arial" w:hAnsi="Arial" w:cs="Arial"/>
                      <w:color w:val="FF0000"/>
                    </w:rPr>
                  </w:pPr>
                  <w:r w:rsidRPr="00C613D4">
                    <w:rPr>
                      <w:rFonts w:ascii="Arial" w:hAnsi="Arial" w:cs="Arial"/>
                      <w:color w:val="00B050"/>
                    </w:rPr>
                    <w:t>92%</w:t>
                  </w:r>
                </w:p>
              </w:tc>
              <w:tc>
                <w:tcPr>
                  <w:tcW w:w="2317" w:type="dxa"/>
                </w:tcPr>
                <w:p w14:paraId="519FBA28" w14:textId="43F4B387" w:rsidR="00C613D4" w:rsidRPr="003B5A3B" w:rsidRDefault="00C613D4" w:rsidP="00792436">
                  <w:pPr>
                    <w:pStyle w:val="NormalWeb"/>
                    <w:framePr w:hSpace="180" w:wrap="around" w:vAnchor="text" w:hAnchor="margin" w:y="269"/>
                    <w:spacing w:before="120" w:beforeAutospacing="0"/>
                    <w:rPr>
                      <w:rFonts w:ascii="Arial" w:hAnsi="Arial" w:cs="Arial"/>
                      <w:color w:val="00B050"/>
                    </w:rPr>
                  </w:pPr>
                  <w:r w:rsidRPr="003B5A3B">
                    <w:rPr>
                      <w:rFonts w:ascii="Arial" w:hAnsi="Arial" w:cs="Arial"/>
                      <w:color w:val="00B050"/>
                    </w:rPr>
                    <w:t>100%</w:t>
                  </w:r>
                </w:p>
              </w:tc>
            </w:tr>
            <w:tr w:rsidR="00C613D4" w14:paraId="28389DDA" w14:textId="77777777" w:rsidTr="008A543E">
              <w:tc>
                <w:tcPr>
                  <w:tcW w:w="2317" w:type="dxa"/>
                </w:tcPr>
                <w:p w14:paraId="560D06BC" w14:textId="1F0C84D2" w:rsidR="00C613D4" w:rsidRPr="00C613D4" w:rsidRDefault="00C613D4" w:rsidP="00792436">
                  <w:pPr>
                    <w:pStyle w:val="NormalWeb"/>
                    <w:framePr w:hSpace="180" w:wrap="around" w:vAnchor="text" w:hAnchor="margin" w:y="269"/>
                    <w:spacing w:before="120" w:beforeAutospacing="0"/>
                    <w:rPr>
                      <w:rFonts w:ascii="Arial" w:hAnsi="Arial" w:cs="Arial"/>
                    </w:rPr>
                  </w:pPr>
                  <w:r w:rsidRPr="00C613D4">
                    <w:rPr>
                      <w:rFonts w:ascii="Arial" w:hAnsi="Arial" w:cs="Arial"/>
                    </w:rPr>
                    <w:t>M</w:t>
                  </w:r>
                </w:p>
              </w:tc>
              <w:tc>
                <w:tcPr>
                  <w:tcW w:w="2317" w:type="dxa"/>
                </w:tcPr>
                <w:p w14:paraId="4CC82CF1" w14:textId="2B897DD5" w:rsidR="00C613D4" w:rsidRPr="00227007" w:rsidRDefault="00C613D4" w:rsidP="00792436">
                  <w:pPr>
                    <w:pStyle w:val="NormalWeb"/>
                    <w:framePr w:hSpace="180" w:wrap="around" w:vAnchor="text" w:hAnchor="margin" w:y="269"/>
                    <w:spacing w:before="120" w:beforeAutospacing="0"/>
                    <w:rPr>
                      <w:rFonts w:ascii="Arial" w:hAnsi="Arial" w:cs="Arial"/>
                      <w:color w:val="FF0000"/>
                    </w:rPr>
                  </w:pPr>
                  <w:r>
                    <w:rPr>
                      <w:rFonts w:ascii="Arial" w:hAnsi="Arial" w:cs="Arial"/>
                      <w:color w:val="FF0000"/>
                    </w:rPr>
                    <w:t>50%</w:t>
                  </w:r>
                </w:p>
              </w:tc>
              <w:tc>
                <w:tcPr>
                  <w:tcW w:w="2317" w:type="dxa"/>
                </w:tcPr>
                <w:p w14:paraId="367100CE" w14:textId="733F7FA6" w:rsidR="00C613D4" w:rsidRPr="003B5A3B" w:rsidRDefault="00C613D4" w:rsidP="00792436">
                  <w:pPr>
                    <w:pStyle w:val="NormalWeb"/>
                    <w:framePr w:hSpace="180" w:wrap="around" w:vAnchor="text" w:hAnchor="margin" w:y="269"/>
                    <w:spacing w:before="120" w:beforeAutospacing="0"/>
                    <w:rPr>
                      <w:rFonts w:ascii="Arial" w:hAnsi="Arial" w:cs="Arial"/>
                      <w:color w:val="FF0000"/>
                    </w:rPr>
                  </w:pPr>
                  <w:r w:rsidRPr="003B5A3B">
                    <w:rPr>
                      <w:rFonts w:ascii="Arial" w:hAnsi="Arial" w:cs="Arial"/>
                      <w:color w:val="FF0000"/>
                    </w:rPr>
                    <w:t>0%</w:t>
                  </w:r>
                </w:p>
              </w:tc>
            </w:tr>
            <w:tr w:rsidR="00C613D4" w14:paraId="1DF43921" w14:textId="77777777" w:rsidTr="008A543E">
              <w:tc>
                <w:tcPr>
                  <w:tcW w:w="2317" w:type="dxa"/>
                </w:tcPr>
                <w:p w14:paraId="6AFCB77A" w14:textId="17D0644E" w:rsidR="00C613D4" w:rsidRPr="00C613D4" w:rsidRDefault="00C613D4" w:rsidP="00792436">
                  <w:pPr>
                    <w:pStyle w:val="NormalWeb"/>
                    <w:framePr w:hSpace="180" w:wrap="around" w:vAnchor="text" w:hAnchor="margin" w:y="269"/>
                    <w:spacing w:before="120" w:beforeAutospacing="0"/>
                    <w:rPr>
                      <w:rFonts w:ascii="Arial" w:hAnsi="Arial" w:cs="Arial"/>
                    </w:rPr>
                  </w:pPr>
                  <w:r>
                    <w:rPr>
                      <w:rFonts w:ascii="Arial" w:hAnsi="Arial" w:cs="Arial"/>
                    </w:rPr>
                    <w:t>Combined</w:t>
                  </w:r>
                </w:p>
              </w:tc>
              <w:tc>
                <w:tcPr>
                  <w:tcW w:w="2317" w:type="dxa"/>
                </w:tcPr>
                <w:p w14:paraId="7C17B5A8" w14:textId="761741BD" w:rsidR="00C613D4" w:rsidRPr="00227007" w:rsidRDefault="00C613D4" w:rsidP="00792436">
                  <w:pPr>
                    <w:pStyle w:val="NormalWeb"/>
                    <w:framePr w:hSpace="180" w:wrap="around" w:vAnchor="text" w:hAnchor="margin" w:y="269"/>
                    <w:spacing w:before="120" w:beforeAutospacing="0"/>
                    <w:rPr>
                      <w:rFonts w:ascii="Arial" w:hAnsi="Arial" w:cs="Arial"/>
                      <w:color w:val="FF0000"/>
                    </w:rPr>
                  </w:pPr>
                  <w:r>
                    <w:rPr>
                      <w:rFonts w:ascii="Arial" w:hAnsi="Arial" w:cs="Arial"/>
                      <w:color w:val="FF0000"/>
                    </w:rPr>
                    <w:t>50%</w:t>
                  </w:r>
                </w:p>
              </w:tc>
              <w:tc>
                <w:tcPr>
                  <w:tcW w:w="2317" w:type="dxa"/>
                </w:tcPr>
                <w:p w14:paraId="34A0F56D" w14:textId="6A127F55" w:rsidR="00C613D4" w:rsidRPr="003B5A3B" w:rsidRDefault="00C613D4" w:rsidP="00792436">
                  <w:pPr>
                    <w:pStyle w:val="NormalWeb"/>
                    <w:framePr w:hSpace="180" w:wrap="around" w:vAnchor="text" w:hAnchor="margin" w:y="269"/>
                    <w:spacing w:before="120" w:beforeAutospacing="0"/>
                    <w:rPr>
                      <w:rFonts w:ascii="Arial" w:hAnsi="Arial" w:cs="Arial"/>
                      <w:color w:val="FF0000"/>
                    </w:rPr>
                  </w:pPr>
                  <w:r w:rsidRPr="003B5A3B">
                    <w:rPr>
                      <w:rFonts w:ascii="Arial" w:hAnsi="Arial" w:cs="Arial"/>
                      <w:color w:val="FF0000"/>
                    </w:rPr>
                    <w:t>0%</w:t>
                  </w:r>
                </w:p>
              </w:tc>
            </w:tr>
            <w:tr w:rsidR="00C613D4" w14:paraId="2ADF3F4F" w14:textId="77777777" w:rsidTr="00463639">
              <w:tc>
                <w:tcPr>
                  <w:tcW w:w="2317" w:type="dxa"/>
                  <w:shd w:val="clear" w:color="auto" w:fill="D9D9D9" w:themeFill="background1" w:themeFillShade="D9"/>
                </w:tcPr>
                <w:p w14:paraId="04C638D5" w14:textId="593104D5" w:rsidR="00C613D4" w:rsidRPr="00463639" w:rsidRDefault="00283CDB" w:rsidP="00792436">
                  <w:pPr>
                    <w:pStyle w:val="NormalWeb"/>
                    <w:framePr w:hSpace="180" w:wrap="around" w:vAnchor="text" w:hAnchor="margin" w:y="269"/>
                    <w:spacing w:before="120" w:beforeAutospacing="0"/>
                    <w:rPr>
                      <w:rFonts w:ascii="Arial" w:hAnsi="Arial" w:cs="Arial"/>
                      <w:b/>
                      <w:bCs/>
                      <w:color w:val="000000"/>
                    </w:rPr>
                  </w:pPr>
                  <w:r w:rsidRPr="00463639">
                    <w:rPr>
                      <w:rFonts w:ascii="Arial" w:hAnsi="Arial" w:cs="Arial"/>
                      <w:b/>
                      <w:bCs/>
                      <w:color w:val="000000"/>
                      <w:sz w:val="20"/>
                      <w:szCs w:val="20"/>
                    </w:rPr>
                    <w:t xml:space="preserve">Cohort of </w:t>
                  </w:r>
                  <w:r w:rsidR="00463639" w:rsidRPr="00463639">
                    <w:rPr>
                      <w:rFonts w:ascii="Arial" w:hAnsi="Arial" w:cs="Arial"/>
                      <w:b/>
                      <w:bCs/>
                      <w:color w:val="000000"/>
                      <w:sz w:val="20"/>
                      <w:szCs w:val="20"/>
                    </w:rPr>
                    <w:t>18</w:t>
                  </w:r>
                </w:p>
              </w:tc>
              <w:tc>
                <w:tcPr>
                  <w:tcW w:w="2317" w:type="dxa"/>
                  <w:shd w:val="clear" w:color="auto" w:fill="D9D9D9" w:themeFill="background1" w:themeFillShade="D9"/>
                </w:tcPr>
                <w:p w14:paraId="0A523622" w14:textId="22499A63" w:rsidR="00C613D4" w:rsidRPr="00463639" w:rsidRDefault="00C613D4" w:rsidP="00792436">
                  <w:pPr>
                    <w:pStyle w:val="NormalWeb"/>
                    <w:framePr w:hSpace="180" w:wrap="around" w:vAnchor="text" w:hAnchor="margin" w:y="269"/>
                    <w:spacing w:before="120" w:beforeAutospacing="0"/>
                    <w:rPr>
                      <w:rFonts w:ascii="Arial" w:hAnsi="Arial" w:cs="Arial"/>
                      <w:b/>
                      <w:bCs/>
                      <w:color w:val="000000"/>
                    </w:rPr>
                  </w:pPr>
                  <w:r w:rsidRPr="00463639">
                    <w:rPr>
                      <w:rFonts w:ascii="Arial" w:hAnsi="Arial" w:cs="Arial"/>
                      <w:b/>
                      <w:bCs/>
                      <w:color w:val="000000"/>
                    </w:rPr>
                    <w:t xml:space="preserve">2024-25 </w:t>
                  </w:r>
                </w:p>
              </w:tc>
              <w:tc>
                <w:tcPr>
                  <w:tcW w:w="2317" w:type="dxa"/>
                  <w:shd w:val="clear" w:color="auto" w:fill="D9D9D9" w:themeFill="background1" w:themeFillShade="D9"/>
                </w:tcPr>
                <w:p w14:paraId="0EF367BC" w14:textId="77777777" w:rsidR="00C613D4" w:rsidRPr="00463639" w:rsidRDefault="00C613D4" w:rsidP="00792436">
                  <w:pPr>
                    <w:pStyle w:val="NormalWeb"/>
                    <w:framePr w:hSpace="180" w:wrap="around" w:vAnchor="text" w:hAnchor="margin" w:y="269"/>
                    <w:spacing w:before="120" w:beforeAutospacing="0"/>
                    <w:rPr>
                      <w:rFonts w:ascii="Arial" w:hAnsi="Arial" w:cs="Arial"/>
                      <w:b/>
                      <w:bCs/>
                      <w:color w:val="000000"/>
                    </w:rPr>
                  </w:pPr>
                  <w:r w:rsidRPr="00463639">
                    <w:rPr>
                      <w:rFonts w:ascii="Arial" w:hAnsi="Arial" w:cs="Arial"/>
                      <w:b/>
                      <w:bCs/>
                      <w:color w:val="000000"/>
                    </w:rPr>
                    <w:t>% Disadvantaged</w:t>
                  </w:r>
                </w:p>
              </w:tc>
            </w:tr>
            <w:tr w:rsidR="00C613D4" w14:paraId="0F8A7273" w14:textId="77777777" w:rsidTr="008A543E">
              <w:tc>
                <w:tcPr>
                  <w:tcW w:w="2317" w:type="dxa"/>
                </w:tcPr>
                <w:p w14:paraId="75FCA1D1" w14:textId="3E5030D9" w:rsidR="00C613D4" w:rsidRPr="00C613D4" w:rsidRDefault="00C613D4" w:rsidP="00792436">
                  <w:pPr>
                    <w:pStyle w:val="NormalWeb"/>
                    <w:framePr w:hSpace="180" w:wrap="around" w:vAnchor="text" w:hAnchor="margin" w:y="269"/>
                    <w:spacing w:before="120" w:beforeAutospacing="0"/>
                    <w:rPr>
                      <w:rFonts w:ascii="Arial" w:hAnsi="Arial" w:cs="Arial"/>
                    </w:rPr>
                  </w:pPr>
                  <w:r w:rsidRPr="00C613D4">
                    <w:rPr>
                      <w:rFonts w:ascii="Arial" w:hAnsi="Arial" w:cs="Arial"/>
                    </w:rPr>
                    <w:t>R</w:t>
                  </w:r>
                </w:p>
              </w:tc>
              <w:tc>
                <w:tcPr>
                  <w:tcW w:w="2317" w:type="dxa"/>
                </w:tcPr>
                <w:p w14:paraId="518C9363" w14:textId="421B08D1" w:rsidR="00C613D4" w:rsidRDefault="00C613D4" w:rsidP="00792436">
                  <w:pPr>
                    <w:pStyle w:val="NormalWeb"/>
                    <w:framePr w:hSpace="180" w:wrap="around" w:vAnchor="text" w:hAnchor="margin" w:y="269"/>
                    <w:spacing w:before="120" w:beforeAutospacing="0"/>
                    <w:rPr>
                      <w:rFonts w:ascii="Arial" w:hAnsi="Arial" w:cs="Arial"/>
                      <w:color w:val="000000"/>
                    </w:rPr>
                  </w:pPr>
                  <w:r w:rsidRPr="00C613D4">
                    <w:rPr>
                      <w:rFonts w:ascii="Arial" w:hAnsi="Arial" w:cs="Arial"/>
                      <w:color w:val="00B050"/>
                    </w:rPr>
                    <w:t>83%</w:t>
                  </w:r>
                </w:p>
              </w:tc>
              <w:tc>
                <w:tcPr>
                  <w:tcW w:w="2317" w:type="dxa"/>
                </w:tcPr>
                <w:p w14:paraId="18FF2711" w14:textId="166D1DDE" w:rsidR="00C613D4" w:rsidRPr="003B5A3B" w:rsidRDefault="002C3FFE" w:rsidP="00792436">
                  <w:pPr>
                    <w:pStyle w:val="NormalWeb"/>
                    <w:framePr w:hSpace="180" w:wrap="around" w:vAnchor="text" w:hAnchor="margin" w:y="269"/>
                    <w:spacing w:before="120" w:beforeAutospacing="0"/>
                    <w:rPr>
                      <w:rFonts w:ascii="Arial" w:hAnsi="Arial" w:cs="Arial"/>
                      <w:color w:val="00B050"/>
                    </w:rPr>
                  </w:pPr>
                  <w:r w:rsidRPr="003B5A3B">
                    <w:rPr>
                      <w:rFonts w:ascii="Arial" w:hAnsi="Arial" w:cs="Arial"/>
                      <w:color w:val="00B050"/>
                    </w:rPr>
                    <w:t>100% 100% GD</w:t>
                  </w:r>
                </w:p>
              </w:tc>
            </w:tr>
            <w:tr w:rsidR="00C613D4" w14:paraId="3E8CB0D8" w14:textId="77777777" w:rsidTr="008A543E">
              <w:tc>
                <w:tcPr>
                  <w:tcW w:w="2317" w:type="dxa"/>
                </w:tcPr>
                <w:p w14:paraId="5E45E9D8" w14:textId="366918CC" w:rsidR="00C613D4" w:rsidRPr="00C613D4" w:rsidRDefault="00C613D4" w:rsidP="00792436">
                  <w:pPr>
                    <w:pStyle w:val="NormalWeb"/>
                    <w:framePr w:hSpace="180" w:wrap="around" w:vAnchor="text" w:hAnchor="margin" w:y="269"/>
                    <w:spacing w:before="120" w:beforeAutospacing="0"/>
                    <w:rPr>
                      <w:rFonts w:ascii="Arial" w:hAnsi="Arial" w:cs="Arial"/>
                    </w:rPr>
                  </w:pPr>
                  <w:r w:rsidRPr="00C613D4">
                    <w:rPr>
                      <w:rFonts w:ascii="Arial" w:hAnsi="Arial" w:cs="Arial"/>
                    </w:rPr>
                    <w:t>W</w:t>
                  </w:r>
                </w:p>
              </w:tc>
              <w:tc>
                <w:tcPr>
                  <w:tcW w:w="2317" w:type="dxa"/>
                </w:tcPr>
                <w:p w14:paraId="3B28E434" w14:textId="05A50E38" w:rsidR="00C613D4" w:rsidRPr="00227007" w:rsidRDefault="00C613D4" w:rsidP="00792436">
                  <w:pPr>
                    <w:pStyle w:val="NormalWeb"/>
                    <w:framePr w:hSpace="180" w:wrap="around" w:vAnchor="text" w:hAnchor="margin" w:y="269"/>
                    <w:spacing w:before="120" w:beforeAutospacing="0"/>
                    <w:rPr>
                      <w:rFonts w:ascii="Arial" w:hAnsi="Arial" w:cs="Arial"/>
                      <w:color w:val="FF0000"/>
                    </w:rPr>
                  </w:pPr>
                  <w:r w:rsidRPr="00C613D4">
                    <w:rPr>
                      <w:rFonts w:ascii="Arial" w:hAnsi="Arial" w:cs="Arial"/>
                      <w:color w:val="00B050"/>
                    </w:rPr>
                    <w:t>94%</w:t>
                  </w:r>
                </w:p>
              </w:tc>
              <w:tc>
                <w:tcPr>
                  <w:tcW w:w="2317" w:type="dxa"/>
                </w:tcPr>
                <w:p w14:paraId="2AC7657A" w14:textId="0D619004" w:rsidR="00C613D4" w:rsidRPr="003B5A3B" w:rsidRDefault="002C3FFE" w:rsidP="00792436">
                  <w:pPr>
                    <w:pStyle w:val="NormalWeb"/>
                    <w:framePr w:hSpace="180" w:wrap="around" w:vAnchor="text" w:hAnchor="margin" w:y="269"/>
                    <w:spacing w:before="120" w:beforeAutospacing="0"/>
                    <w:rPr>
                      <w:rFonts w:ascii="Arial" w:hAnsi="Arial" w:cs="Arial"/>
                      <w:color w:val="00B050"/>
                    </w:rPr>
                  </w:pPr>
                  <w:r w:rsidRPr="003B5A3B">
                    <w:rPr>
                      <w:rFonts w:ascii="Arial" w:hAnsi="Arial" w:cs="Arial"/>
                      <w:color w:val="00B050"/>
                    </w:rPr>
                    <w:t>100% 100% GD</w:t>
                  </w:r>
                </w:p>
              </w:tc>
            </w:tr>
            <w:tr w:rsidR="00C613D4" w14:paraId="6E15B88A" w14:textId="77777777" w:rsidTr="008A543E">
              <w:tc>
                <w:tcPr>
                  <w:tcW w:w="2317" w:type="dxa"/>
                </w:tcPr>
                <w:p w14:paraId="18BD9A8E" w14:textId="52557BC5" w:rsidR="00C613D4" w:rsidRPr="00C613D4" w:rsidRDefault="00C613D4" w:rsidP="00792436">
                  <w:pPr>
                    <w:pStyle w:val="NormalWeb"/>
                    <w:framePr w:hSpace="180" w:wrap="around" w:vAnchor="text" w:hAnchor="margin" w:y="269"/>
                    <w:spacing w:before="120" w:beforeAutospacing="0"/>
                    <w:rPr>
                      <w:rFonts w:ascii="Arial" w:hAnsi="Arial" w:cs="Arial"/>
                    </w:rPr>
                  </w:pPr>
                  <w:r w:rsidRPr="00C613D4">
                    <w:rPr>
                      <w:rFonts w:ascii="Arial" w:hAnsi="Arial" w:cs="Arial"/>
                    </w:rPr>
                    <w:t>M</w:t>
                  </w:r>
                </w:p>
              </w:tc>
              <w:tc>
                <w:tcPr>
                  <w:tcW w:w="2317" w:type="dxa"/>
                </w:tcPr>
                <w:p w14:paraId="3CDF044A" w14:textId="2BF37C9A" w:rsidR="00C613D4" w:rsidRPr="00227007" w:rsidRDefault="00C613D4" w:rsidP="00792436">
                  <w:pPr>
                    <w:pStyle w:val="NormalWeb"/>
                    <w:framePr w:hSpace="180" w:wrap="around" w:vAnchor="text" w:hAnchor="margin" w:y="269"/>
                    <w:spacing w:before="120" w:beforeAutospacing="0"/>
                    <w:rPr>
                      <w:rFonts w:ascii="Arial" w:hAnsi="Arial" w:cs="Arial"/>
                      <w:color w:val="FF0000"/>
                    </w:rPr>
                  </w:pPr>
                  <w:r w:rsidRPr="00C613D4">
                    <w:rPr>
                      <w:rFonts w:ascii="Arial" w:hAnsi="Arial" w:cs="Arial"/>
                      <w:color w:val="E36C0A" w:themeColor="accent6" w:themeShade="BF"/>
                    </w:rPr>
                    <w:t>67%</w:t>
                  </w:r>
                </w:p>
              </w:tc>
              <w:tc>
                <w:tcPr>
                  <w:tcW w:w="2317" w:type="dxa"/>
                </w:tcPr>
                <w:p w14:paraId="52B46864" w14:textId="26994160" w:rsidR="00C613D4" w:rsidRDefault="002C3FFE" w:rsidP="00792436">
                  <w:pPr>
                    <w:pStyle w:val="NormalWeb"/>
                    <w:framePr w:hSpace="180" w:wrap="around" w:vAnchor="text" w:hAnchor="margin" w:y="269"/>
                    <w:spacing w:before="120" w:beforeAutospacing="0"/>
                    <w:rPr>
                      <w:rFonts w:ascii="Arial" w:hAnsi="Arial" w:cs="Arial"/>
                      <w:color w:val="000000"/>
                    </w:rPr>
                  </w:pPr>
                  <w:r w:rsidRPr="003B5A3B">
                    <w:rPr>
                      <w:rFonts w:ascii="Arial" w:hAnsi="Arial" w:cs="Arial"/>
                      <w:color w:val="00B050"/>
                    </w:rPr>
                    <w:t xml:space="preserve">100% </w:t>
                  </w:r>
                  <w:r>
                    <w:rPr>
                      <w:rFonts w:ascii="Arial" w:hAnsi="Arial" w:cs="Arial"/>
                      <w:color w:val="000000"/>
                    </w:rPr>
                    <w:t>0% GD</w:t>
                  </w:r>
                </w:p>
              </w:tc>
            </w:tr>
            <w:tr w:rsidR="00C613D4" w14:paraId="5C6B8CD6" w14:textId="77777777" w:rsidTr="008A543E">
              <w:tc>
                <w:tcPr>
                  <w:tcW w:w="2317" w:type="dxa"/>
                </w:tcPr>
                <w:p w14:paraId="744F6CAF" w14:textId="20DF352D" w:rsidR="00C613D4" w:rsidRPr="00C613D4" w:rsidRDefault="00C613D4" w:rsidP="00792436">
                  <w:pPr>
                    <w:pStyle w:val="NormalWeb"/>
                    <w:framePr w:hSpace="180" w:wrap="around" w:vAnchor="text" w:hAnchor="margin" w:y="269"/>
                    <w:spacing w:before="120" w:beforeAutospacing="0"/>
                    <w:rPr>
                      <w:rFonts w:ascii="Arial" w:hAnsi="Arial" w:cs="Arial"/>
                    </w:rPr>
                  </w:pPr>
                  <w:r>
                    <w:rPr>
                      <w:rFonts w:ascii="Arial" w:hAnsi="Arial" w:cs="Arial"/>
                    </w:rPr>
                    <w:t>Combined</w:t>
                  </w:r>
                </w:p>
              </w:tc>
              <w:tc>
                <w:tcPr>
                  <w:tcW w:w="2317" w:type="dxa"/>
                </w:tcPr>
                <w:p w14:paraId="260966B8" w14:textId="3AB01196" w:rsidR="00C613D4" w:rsidRPr="00227007" w:rsidRDefault="00C613D4" w:rsidP="00792436">
                  <w:pPr>
                    <w:pStyle w:val="NormalWeb"/>
                    <w:framePr w:hSpace="180" w:wrap="around" w:vAnchor="text" w:hAnchor="margin" w:y="269"/>
                    <w:spacing w:before="120" w:beforeAutospacing="0"/>
                    <w:rPr>
                      <w:rFonts w:ascii="Arial" w:hAnsi="Arial" w:cs="Arial"/>
                      <w:color w:val="FF0000"/>
                    </w:rPr>
                  </w:pPr>
                  <w:r w:rsidRPr="00C613D4">
                    <w:rPr>
                      <w:rFonts w:ascii="Arial" w:hAnsi="Arial" w:cs="Arial"/>
                      <w:color w:val="00B050"/>
                    </w:rPr>
                    <w:t>67%</w:t>
                  </w:r>
                </w:p>
              </w:tc>
              <w:tc>
                <w:tcPr>
                  <w:tcW w:w="2317" w:type="dxa"/>
                </w:tcPr>
                <w:p w14:paraId="51B65F1C" w14:textId="3DEE121B" w:rsidR="00C613D4" w:rsidRDefault="002C3FFE" w:rsidP="00792436">
                  <w:pPr>
                    <w:pStyle w:val="NormalWeb"/>
                    <w:framePr w:hSpace="180" w:wrap="around" w:vAnchor="text" w:hAnchor="margin" w:y="269"/>
                    <w:spacing w:before="120" w:beforeAutospacing="0"/>
                    <w:rPr>
                      <w:rFonts w:ascii="Arial" w:hAnsi="Arial" w:cs="Arial"/>
                      <w:color w:val="000000"/>
                    </w:rPr>
                  </w:pPr>
                  <w:r w:rsidRPr="003B5A3B">
                    <w:rPr>
                      <w:rFonts w:ascii="Arial" w:hAnsi="Arial" w:cs="Arial"/>
                      <w:color w:val="00B050"/>
                    </w:rPr>
                    <w:t xml:space="preserve">100% </w:t>
                  </w:r>
                  <w:r>
                    <w:rPr>
                      <w:rFonts w:ascii="Arial" w:hAnsi="Arial" w:cs="Arial"/>
                      <w:color w:val="000000"/>
                    </w:rPr>
                    <w:t>0% GD</w:t>
                  </w:r>
                </w:p>
              </w:tc>
            </w:tr>
            <w:tr w:rsidR="00C613D4" w14:paraId="59D95DF3" w14:textId="77777777" w:rsidTr="00463639">
              <w:tc>
                <w:tcPr>
                  <w:tcW w:w="2317" w:type="dxa"/>
                  <w:shd w:val="clear" w:color="auto" w:fill="D9D9D9" w:themeFill="background1" w:themeFillShade="D9"/>
                </w:tcPr>
                <w:p w14:paraId="53E532DB" w14:textId="6E9C8C21" w:rsidR="00C613D4" w:rsidRPr="00463639" w:rsidRDefault="00283CDB" w:rsidP="00792436">
                  <w:pPr>
                    <w:pStyle w:val="NormalWeb"/>
                    <w:framePr w:hSpace="180" w:wrap="around" w:vAnchor="text" w:hAnchor="margin" w:y="269"/>
                    <w:spacing w:before="120" w:beforeAutospacing="0"/>
                    <w:rPr>
                      <w:rFonts w:ascii="Arial" w:hAnsi="Arial" w:cs="Arial"/>
                      <w:b/>
                      <w:bCs/>
                    </w:rPr>
                  </w:pPr>
                  <w:r w:rsidRPr="00463639">
                    <w:rPr>
                      <w:rFonts w:ascii="Arial" w:hAnsi="Arial" w:cs="Arial"/>
                      <w:b/>
                      <w:bCs/>
                      <w:sz w:val="20"/>
                      <w:szCs w:val="20"/>
                    </w:rPr>
                    <w:t>Cohort of 10</w:t>
                  </w:r>
                </w:p>
              </w:tc>
              <w:tc>
                <w:tcPr>
                  <w:tcW w:w="2317" w:type="dxa"/>
                  <w:shd w:val="clear" w:color="auto" w:fill="D9D9D9" w:themeFill="background1" w:themeFillShade="D9"/>
                </w:tcPr>
                <w:p w14:paraId="4D554CE4" w14:textId="11FA2609" w:rsidR="00C613D4" w:rsidRPr="00463639" w:rsidRDefault="00C613D4" w:rsidP="00792436">
                  <w:pPr>
                    <w:pStyle w:val="NormalWeb"/>
                    <w:framePr w:hSpace="180" w:wrap="around" w:vAnchor="text" w:hAnchor="margin" w:y="269"/>
                    <w:spacing w:before="120" w:beforeAutospacing="0"/>
                    <w:rPr>
                      <w:rFonts w:ascii="Arial" w:hAnsi="Arial" w:cs="Arial"/>
                      <w:b/>
                      <w:bCs/>
                      <w:color w:val="00B050"/>
                    </w:rPr>
                  </w:pPr>
                  <w:r w:rsidRPr="00463639">
                    <w:rPr>
                      <w:rFonts w:ascii="Arial" w:hAnsi="Arial" w:cs="Arial"/>
                      <w:b/>
                      <w:bCs/>
                    </w:rPr>
                    <w:t xml:space="preserve">2025-26 </w:t>
                  </w:r>
                </w:p>
              </w:tc>
              <w:tc>
                <w:tcPr>
                  <w:tcW w:w="2317" w:type="dxa"/>
                  <w:shd w:val="clear" w:color="auto" w:fill="D9D9D9" w:themeFill="background1" w:themeFillShade="D9"/>
                </w:tcPr>
                <w:p w14:paraId="5C73999F" w14:textId="77777777" w:rsidR="00C613D4" w:rsidRPr="00463639" w:rsidRDefault="00C613D4" w:rsidP="00792436">
                  <w:pPr>
                    <w:pStyle w:val="NormalWeb"/>
                    <w:framePr w:hSpace="180" w:wrap="around" w:vAnchor="text" w:hAnchor="margin" w:y="269"/>
                    <w:spacing w:before="120" w:beforeAutospacing="0"/>
                    <w:rPr>
                      <w:rFonts w:ascii="Arial" w:hAnsi="Arial" w:cs="Arial"/>
                      <w:b/>
                      <w:bCs/>
                      <w:color w:val="000000"/>
                    </w:rPr>
                  </w:pPr>
                  <w:r w:rsidRPr="00463639">
                    <w:rPr>
                      <w:rFonts w:ascii="Arial" w:hAnsi="Arial" w:cs="Arial"/>
                      <w:b/>
                      <w:bCs/>
                      <w:color w:val="000000"/>
                    </w:rPr>
                    <w:t>% Disadvantaged</w:t>
                  </w:r>
                </w:p>
              </w:tc>
            </w:tr>
            <w:tr w:rsidR="00C613D4" w14:paraId="2430329F" w14:textId="77777777" w:rsidTr="008A543E">
              <w:tc>
                <w:tcPr>
                  <w:tcW w:w="2317" w:type="dxa"/>
                </w:tcPr>
                <w:p w14:paraId="24A8BF17" w14:textId="0F32B279" w:rsidR="00C613D4" w:rsidRPr="00227007" w:rsidRDefault="00C613D4" w:rsidP="00792436">
                  <w:pPr>
                    <w:pStyle w:val="NormalWeb"/>
                    <w:framePr w:hSpace="180" w:wrap="around" w:vAnchor="text" w:hAnchor="margin" w:y="269"/>
                    <w:spacing w:before="120" w:beforeAutospacing="0"/>
                    <w:rPr>
                      <w:rFonts w:ascii="Arial" w:hAnsi="Arial" w:cs="Arial"/>
                    </w:rPr>
                  </w:pPr>
                  <w:r>
                    <w:rPr>
                      <w:rFonts w:ascii="Arial" w:hAnsi="Arial" w:cs="Arial"/>
                    </w:rPr>
                    <w:t>R</w:t>
                  </w:r>
                </w:p>
              </w:tc>
              <w:tc>
                <w:tcPr>
                  <w:tcW w:w="2317" w:type="dxa"/>
                </w:tcPr>
                <w:p w14:paraId="02F6106B" w14:textId="2A2CD240" w:rsidR="00C613D4" w:rsidRPr="0041297B" w:rsidRDefault="0041297B" w:rsidP="00792436">
                  <w:pPr>
                    <w:pStyle w:val="NormalWeb"/>
                    <w:framePr w:hSpace="180" w:wrap="around" w:vAnchor="text" w:hAnchor="margin" w:y="269"/>
                    <w:spacing w:before="120" w:beforeAutospacing="0"/>
                    <w:rPr>
                      <w:rFonts w:ascii="Arial" w:hAnsi="Arial" w:cs="Arial"/>
                      <w:color w:val="00B050"/>
                    </w:rPr>
                  </w:pPr>
                  <w:r w:rsidRPr="0041297B">
                    <w:rPr>
                      <w:rFonts w:ascii="Arial" w:hAnsi="Arial" w:cs="Arial"/>
                      <w:color w:val="00B050"/>
                    </w:rPr>
                    <w:t>70%</w:t>
                  </w:r>
                </w:p>
              </w:tc>
              <w:tc>
                <w:tcPr>
                  <w:tcW w:w="2317" w:type="dxa"/>
                </w:tcPr>
                <w:p w14:paraId="34E083E2" w14:textId="5F41D16B" w:rsidR="00C613D4" w:rsidRPr="00FC0FF6" w:rsidRDefault="00FC0FF6" w:rsidP="00792436">
                  <w:pPr>
                    <w:pStyle w:val="NormalWeb"/>
                    <w:framePr w:hSpace="180" w:wrap="around" w:vAnchor="text" w:hAnchor="margin" w:y="269"/>
                    <w:spacing w:before="120" w:beforeAutospacing="0"/>
                    <w:rPr>
                      <w:rFonts w:ascii="Arial" w:hAnsi="Arial" w:cs="Arial"/>
                      <w:color w:val="00B050"/>
                    </w:rPr>
                  </w:pPr>
                  <w:r w:rsidRPr="00FC0FF6">
                    <w:rPr>
                      <w:rFonts w:ascii="Arial" w:hAnsi="Arial" w:cs="Arial"/>
                      <w:color w:val="00B050"/>
                    </w:rPr>
                    <w:t>50%</w:t>
                  </w:r>
                </w:p>
              </w:tc>
            </w:tr>
            <w:tr w:rsidR="00C613D4" w14:paraId="3DBA9932" w14:textId="77777777" w:rsidTr="008A543E">
              <w:tc>
                <w:tcPr>
                  <w:tcW w:w="2317" w:type="dxa"/>
                </w:tcPr>
                <w:p w14:paraId="0EEFFE9D" w14:textId="3A93E80F" w:rsidR="00C613D4" w:rsidRDefault="00C613D4" w:rsidP="00792436">
                  <w:pPr>
                    <w:pStyle w:val="NormalWeb"/>
                    <w:framePr w:hSpace="180" w:wrap="around" w:vAnchor="text" w:hAnchor="margin" w:y="269"/>
                    <w:spacing w:before="120" w:beforeAutospacing="0"/>
                    <w:rPr>
                      <w:rFonts w:ascii="Arial" w:hAnsi="Arial" w:cs="Arial"/>
                    </w:rPr>
                  </w:pPr>
                  <w:r>
                    <w:rPr>
                      <w:rFonts w:ascii="Arial" w:hAnsi="Arial" w:cs="Arial"/>
                    </w:rPr>
                    <w:t>W</w:t>
                  </w:r>
                </w:p>
              </w:tc>
              <w:tc>
                <w:tcPr>
                  <w:tcW w:w="2317" w:type="dxa"/>
                </w:tcPr>
                <w:p w14:paraId="280798DD" w14:textId="46EE96DD" w:rsidR="00C613D4" w:rsidRPr="0041297B" w:rsidRDefault="0041297B" w:rsidP="00792436">
                  <w:pPr>
                    <w:pStyle w:val="NormalWeb"/>
                    <w:framePr w:hSpace="180" w:wrap="around" w:vAnchor="text" w:hAnchor="margin" w:y="269"/>
                    <w:spacing w:before="120" w:beforeAutospacing="0"/>
                    <w:rPr>
                      <w:rFonts w:ascii="Arial" w:hAnsi="Arial" w:cs="Arial"/>
                      <w:color w:val="00B050"/>
                    </w:rPr>
                  </w:pPr>
                  <w:r w:rsidRPr="0041297B">
                    <w:rPr>
                      <w:rFonts w:ascii="Arial" w:hAnsi="Arial" w:cs="Arial"/>
                      <w:color w:val="00B050"/>
                    </w:rPr>
                    <w:t>70%</w:t>
                  </w:r>
                </w:p>
              </w:tc>
              <w:tc>
                <w:tcPr>
                  <w:tcW w:w="2317" w:type="dxa"/>
                </w:tcPr>
                <w:p w14:paraId="4680293B" w14:textId="11989CAF" w:rsidR="00C613D4" w:rsidRPr="00FC0FF6" w:rsidRDefault="00FC0FF6" w:rsidP="00792436">
                  <w:pPr>
                    <w:pStyle w:val="NormalWeb"/>
                    <w:framePr w:hSpace="180" w:wrap="around" w:vAnchor="text" w:hAnchor="margin" w:y="269"/>
                    <w:spacing w:before="120" w:beforeAutospacing="0"/>
                    <w:rPr>
                      <w:rFonts w:ascii="Arial" w:hAnsi="Arial" w:cs="Arial"/>
                      <w:color w:val="00B050"/>
                    </w:rPr>
                  </w:pPr>
                  <w:r w:rsidRPr="00FC0FF6">
                    <w:rPr>
                      <w:rFonts w:ascii="Arial" w:hAnsi="Arial" w:cs="Arial"/>
                      <w:color w:val="00B050"/>
                    </w:rPr>
                    <w:t>50%</w:t>
                  </w:r>
                </w:p>
              </w:tc>
            </w:tr>
            <w:tr w:rsidR="00C613D4" w14:paraId="2449B8B6" w14:textId="77777777" w:rsidTr="008A543E">
              <w:tc>
                <w:tcPr>
                  <w:tcW w:w="2317" w:type="dxa"/>
                </w:tcPr>
                <w:p w14:paraId="7A9CAD4F" w14:textId="3B3FEDEB" w:rsidR="00C613D4" w:rsidRDefault="00C613D4" w:rsidP="00792436">
                  <w:pPr>
                    <w:pStyle w:val="NormalWeb"/>
                    <w:framePr w:hSpace="180" w:wrap="around" w:vAnchor="text" w:hAnchor="margin" w:y="269"/>
                    <w:spacing w:before="120" w:beforeAutospacing="0"/>
                    <w:rPr>
                      <w:rFonts w:ascii="Arial" w:hAnsi="Arial" w:cs="Arial"/>
                    </w:rPr>
                  </w:pPr>
                  <w:r>
                    <w:rPr>
                      <w:rFonts w:ascii="Arial" w:hAnsi="Arial" w:cs="Arial"/>
                    </w:rPr>
                    <w:t>M</w:t>
                  </w:r>
                </w:p>
              </w:tc>
              <w:tc>
                <w:tcPr>
                  <w:tcW w:w="2317" w:type="dxa"/>
                </w:tcPr>
                <w:p w14:paraId="67B19AD8" w14:textId="624F30A4" w:rsidR="00C613D4" w:rsidRPr="0041297B" w:rsidRDefault="0041297B" w:rsidP="00792436">
                  <w:pPr>
                    <w:pStyle w:val="NormalWeb"/>
                    <w:framePr w:hSpace="180" w:wrap="around" w:vAnchor="text" w:hAnchor="margin" w:y="269"/>
                    <w:spacing w:before="120" w:beforeAutospacing="0"/>
                    <w:rPr>
                      <w:rFonts w:ascii="Arial" w:hAnsi="Arial" w:cs="Arial"/>
                      <w:color w:val="00B050"/>
                    </w:rPr>
                  </w:pPr>
                  <w:r w:rsidRPr="0041297B">
                    <w:rPr>
                      <w:rFonts w:ascii="Arial" w:hAnsi="Arial" w:cs="Arial"/>
                      <w:color w:val="00B050"/>
                    </w:rPr>
                    <w:t>70%</w:t>
                  </w:r>
                </w:p>
              </w:tc>
              <w:tc>
                <w:tcPr>
                  <w:tcW w:w="2317" w:type="dxa"/>
                </w:tcPr>
                <w:p w14:paraId="238E4715" w14:textId="45183F93" w:rsidR="00C613D4" w:rsidRPr="00FC0FF6" w:rsidRDefault="00FC0FF6" w:rsidP="00792436">
                  <w:pPr>
                    <w:pStyle w:val="NormalWeb"/>
                    <w:framePr w:hSpace="180" w:wrap="around" w:vAnchor="text" w:hAnchor="margin" w:y="269"/>
                    <w:spacing w:before="120" w:beforeAutospacing="0"/>
                    <w:rPr>
                      <w:rFonts w:ascii="Arial" w:hAnsi="Arial" w:cs="Arial"/>
                      <w:color w:val="00B050"/>
                    </w:rPr>
                  </w:pPr>
                  <w:r w:rsidRPr="00FC0FF6">
                    <w:rPr>
                      <w:rFonts w:ascii="Arial" w:hAnsi="Arial" w:cs="Arial"/>
                      <w:color w:val="00B050"/>
                    </w:rPr>
                    <w:t>50%</w:t>
                  </w:r>
                </w:p>
              </w:tc>
            </w:tr>
            <w:tr w:rsidR="00C613D4" w14:paraId="7017F1CD" w14:textId="77777777" w:rsidTr="008A543E">
              <w:tc>
                <w:tcPr>
                  <w:tcW w:w="2317" w:type="dxa"/>
                </w:tcPr>
                <w:p w14:paraId="70B6CE93" w14:textId="697B3E0C" w:rsidR="00C613D4" w:rsidRDefault="00C613D4" w:rsidP="00792436">
                  <w:pPr>
                    <w:pStyle w:val="NormalWeb"/>
                    <w:framePr w:hSpace="180" w:wrap="around" w:vAnchor="text" w:hAnchor="margin" w:y="269"/>
                    <w:spacing w:before="120" w:beforeAutospacing="0"/>
                    <w:rPr>
                      <w:rFonts w:ascii="Arial" w:hAnsi="Arial" w:cs="Arial"/>
                    </w:rPr>
                  </w:pPr>
                  <w:r>
                    <w:rPr>
                      <w:rFonts w:ascii="Arial" w:hAnsi="Arial" w:cs="Arial"/>
                    </w:rPr>
                    <w:t>Combined</w:t>
                  </w:r>
                </w:p>
              </w:tc>
              <w:tc>
                <w:tcPr>
                  <w:tcW w:w="2317" w:type="dxa"/>
                </w:tcPr>
                <w:p w14:paraId="301FC2A2" w14:textId="1FA19F0C" w:rsidR="00C613D4" w:rsidRPr="0041297B" w:rsidRDefault="0041297B" w:rsidP="00792436">
                  <w:pPr>
                    <w:pStyle w:val="NormalWeb"/>
                    <w:framePr w:hSpace="180" w:wrap="around" w:vAnchor="text" w:hAnchor="margin" w:y="269"/>
                    <w:spacing w:before="120" w:beforeAutospacing="0"/>
                    <w:rPr>
                      <w:rFonts w:ascii="Arial" w:hAnsi="Arial" w:cs="Arial"/>
                      <w:color w:val="00B050"/>
                    </w:rPr>
                  </w:pPr>
                  <w:r w:rsidRPr="0041297B">
                    <w:rPr>
                      <w:rFonts w:ascii="Arial" w:hAnsi="Arial" w:cs="Arial"/>
                      <w:color w:val="00B050"/>
                    </w:rPr>
                    <w:t>70%</w:t>
                  </w:r>
                </w:p>
              </w:tc>
              <w:tc>
                <w:tcPr>
                  <w:tcW w:w="2317" w:type="dxa"/>
                </w:tcPr>
                <w:p w14:paraId="4D7A839D" w14:textId="12DA62ED" w:rsidR="00C613D4" w:rsidRPr="00FC0FF6" w:rsidRDefault="00FC0FF6" w:rsidP="00792436">
                  <w:pPr>
                    <w:pStyle w:val="NormalWeb"/>
                    <w:framePr w:hSpace="180" w:wrap="around" w:vAnchor="text" w:hAnchor="margin" w:y="269"/>
                    <w:spacing w:before="120" w:beforeAutospacing="0"/>
                    <w:rPr>
                      <w:rFonts w:ascii="Arial" w:hAnsi="Arial" w:cs="Arial"/>
                      <w:color w:val="00B050"/>
                    </w:rPr>
                  </w:pPr>
                  <w:r w:rsidRPr="00FC0FF6">
                    <w:rPr>
                      <w:rFonts w:ascii="Arial" w:hAnsi="Arial" w:cs="Arial"/>
                      <w:color w:val="00B050"/>
                    </w:rPr>
                    <w:t>50%</w:t>
                  </w:r>
                </w:p>
              </w:tc>
            </w:tr>
            <w:tr w:rsidR="00C613D4" w14:paraId="05309E19" w14:textId="77777777" w:rsidTr="00463639">
              <w:tc>
                <w:tcPr>
                  <w:tcW w:w="2317" w:type="dxa"/>
                  <w:shd w:val="clear" w:color="auto" w:fill="D9D9D9" w:themeFill="background1" w:themeFillShade="D9"/>
                </w:tcPr>
                <w:p w14:paraId="3886F152" w14:textId="77777777" w:rsidR="00C613D4" w:rsidRDefault="00C613D4" w:rsidP="00792436">
                  <w:pPr>
                    <w:pStyle w:val="NormalWeb"/>
                    <w:framePr w:hSpace="180" w:wrap="around" w:vAnchor="text" w:hAnchor="margin" w:y="269"/>
                    <w:spacing w:before="120" w:beforeAutospacing="0"/>
                    <w:rPr>
                      <w:rFonts w:ascii="Arial" w:hAnsi="Arial" w:cs="Arial"/>
                    </w:rPr>
                  </w:pPr>
                </w:p>
              </w:tc>
              <w:tc>
                <w:tcPr>
                  <w:tcW w:w="2317" w:type="dxa"/>
                  <w:shd w:val="clear" w:color="auto" w:fill="D9D9D9" w:themeFill="background1" w:themeFillShade="D9"/>
                </w:tcPr>
                <w:p w14:paraId="6812CD1C" w14:textId="2F681D3D" w:rsidR="00C613D4" w:rsidRPr="00227007" w:rsidRDefault="00C613D4" w:rsidP="00792436">
                  <w:pPr>
                    <w:pStyle w:val="NormalWeb"/>
                    <w:framePr w:hSpace="180" w:wrap="around" w:vAnchor="text" w:hAnchor="margin" w:y="269"/>
                    <w:spacing w:before="120" w:beforeAutospacing="0"/>
                    <w:rPr>
                      <w:rFonts w:ascii="Arial" w:hAnsi="Arial" w:cs="Arial"/>
                    </w:rPr>
                  </w:pPr>
                  <w:r>
                    <w:rPr>
                      <w:rFonts w:ascii="Arial" w:hAnsi="Arial" w:cs="Arial"/>
                    </w:rPr>
                    <w:t xml:space="preserve">2026-27 </w:t>
                  </w:r>
                </w:p>
              </w:tc>
              <w:tc>
                <w:tcPr>
                  <w:tcW w:w="2317" w:type="dxa"/>
                  <w:shd w:val="clear" w:color="auto" w:fill="D9D9D9" w:themeFill="background1" w:themeFillShade="D9"/>
                </w:tcPr>
                <w:p w14:paraId="345392B9" w14:textId="77777777" w:rsidR="00C613D4" w:rsidRDefault="00C613D4"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C613D4" w14:paraId="19E20FAD" w14:textId="77777777" w:rsidTr="008A543E">
              <w:tc>
                <w:tcPr>
                  <w:tcW w:w="2317" w:type="dxa"/>
                </w:tcPr>
                <w:p w14:paraId="7F7B609B" w14:textId="1E971502" w:rsidR="00C613D4" w:rsidRDefault="00C613D4" w:rsidP="00792436">
                  <w:pPr>
                    <w:pStyle w:val="NormalWeb"/>
                    <w:framePr w:hSpace="180" w:wrap="around" w:vAnchor="text" w:hAnchor="margin" w:y="269"/>
                    <w:spacing w:before="120" w:beforeAutospacing="0"/>
                    <w:rPr>
                      <w:rFonts w:ascii="Arial" w:hAnsi="Arial" w:cs="Arial"/>
                    </w:rPr>
                  </w:pPr>
                  <w:r>
                    <w:rPr>
                      <w:rFonts w:ascii="Arial" w:hAnsi="Arial" w:cs="Arial"/>
                    </w:rPr>
                    <w:t>R</w:t>
                  </w:r>
                </w:p>
              </w:tc>
              <w:tc>
                <w:tcPr>
                  <w:tcW w:w="2317" w:type="dxa"/>
                </w:tcPr>
                <w:p w14:paraId="352DE539" w14:textId="2BE4B187" w:rsidR="00C613D4" w:rsidRDefault="00C613D4" w:rsidP="00792436">
                  <w:pPr>
                    <w:pStyle w:val="NormalWeb"/>
                    <w:framePr w:hSpace="180" w:wrap="around" w:vAnchor="text" w:hAnchor="margin" w:y="269"/>
                    <w:spacing w:before="120" w:beforeAutospacing="0"/>
                    <w:rPr>
                      <w:rFonts w:ascii="Arial" w:hAnsi="Arial" w:cs="Arial"/>
                    </w:rPr>
                  </w:pPr>
                </w:p>
              </w:tc>
              <w:tc>
                <w:tcPr>
                  <w:tcW w:w="2317" w:type="dxa"/>
                </w:tcPr>
                <w:p w14:paraId="3CBF81C4" w14:textId="77777777" w:rsidR="00C613D4" w:rsidRDefault="00C613D4" w:rsidP="00792436">
                  <w:pPr>
                    <w:pStyle w:val="NormalWeb"/>
                    <w:framePr w:hSpace="180" w:wrap="around" w:vAnchor="text" w:hAnchor="margin" w:y="269"/>
                    <w:spacing w:before="120" w:beforeAutospacing="0"/>
                    <w:rPr>
                      <w:rFonts w:ascii="Arial" w:hAnsi="Arial" w:cs="Arial"/>
                      <w:color w:val="000000"/>
                    </w:rPr>
                  </w:pPr>
                </w:p>
              </w:tc>
            </w:tr>
            <w:tr w:rsidR="00C613D4" w14:paraId="49092499" w14:textId="77777777" w:rsidTr="008A543E">
              <w:tc>
                <w:tcPr>
                  <w:tcW w:w="2317" w:type="dxa"/>
                </w:tcPr>
                <w:p w14:paraId="09AB695D" w14:textId="7ECDD799" w:rsidR="00C613D4" w:rsidRDefault="00C613D4" w:rsidP="00792436">
                  <w:pPr>
                    <w:pStyle w:val="NormalWeb"/>
                    <w:framePr w:hSpace="180" w:wrap="around" w:vAnchor="text" w:hAnchor="margin" w:y="269"/>
                    <w:spacing w:before="120" w:beforeAutospacing="0"/>
                    <w:rPr>
                      <w:rFonts w:ascii="Arial" w:hAnsi="Arial" w:cs="Arial"/>
                    </w:rPr>
                  </w:pPr>
                  <w:r>
                    <w:rPr>
                      <w:rFonts w:ascii="Arial" w:hAnsi="Arial" w:cs="Arial"/>
                    </w:rPr>
                    <w:t>W</w:t>
                  </w:r>
                </w:p>
              </w:tc>
              <w:tc>
                <w:tcPr>
                  <w:tcW w:w="2317" w:type="dxa"/>
                </w:tcPr>
                <w:p w14:paraId="0FF5BA7A" w14:textId="77777777" w:rsidR="00C613D4" w:rsidRDefault="00C613D4" w:rsidP="00792436">
                  <w:pPr>
                    <w:pStyle w:val="NormalWeb"/>
                    <w:framePr w:hSpace="180" w:wrap="around" w:vAnchor="text" w:hAnchor="margin" w:y="269"/>
                    <w:spacing w:before="120" w:beforeAutospacing="0"/>
                    <w:rPr>
                      <w:rFonts w:ascii="Arial" w:hAnsi="Arial" w:cs="Arial"/>
                    </w:rPr>
                  </w:pPr>
                </w:p>
              </w:tc>
              <w:tc>
                <w:tcPr>
                  <w:tcW w:w="2317" w:type="dxa"/>
                </w:tcPr>
                <w:p w14:paraId="60FF9BCE" w14:textId="77777777" w:rsidR="00C613D4" w:rsidRDefault="00C613D4" w:rsidP="00792436">
                  <w:pPr>
                    <w:pStyle w:val="NormalWeb"/>
                    <w:framePr w:hSpace="180" w:wrap="around" w:vAnchor="text" w:hAnchor="margin" w:y="269"/>
                    <w:spacing w:before="120" w:beforeAutospacing="0"/>
                    <w:rPr>
                      <w:rFonts w:ascii="Arial" w:hAnsi="Arial" w:cs="Arial"/>
                      <w:color w:val="000000"/>
                    </w:rPr>
                  </w:pPr>
                </w:p>
              </w:tc>
            </w:tr>
            <w:tr w:rsidR="00C613D4" w14:paraId="1DD05119" w14:textId="77777777" w:rsidTr="008A543E">
              <w:tc>
                <w:tcPr>
                  <w:tcW w:w="2317" w:type="dxa"/>
                </w:tcPr>
                <w:p w14:paraId="596867F1" w14:textId="5BC3DBCF" w:rsidR="00C613D4" w:rsidRDefault="00C613D4" w:rsidP="00792436">
                  <w:pPr>
                    <w:pStyle w:val="NormalWeb"/>
                    <w:framePr w:hSpace="180" w:wrap="around" w:vAnchor="text" w:hAnchor="margin" w:y="269"/>
                    <w:spacing w:before="120" w:beforeAutospacing="0"/>
                    <w:rPr>
                      <w:rFonts w:ascii="Arial" w:hAnsi="Arial" w:cs="Arial"/>
                    </w:rPr>
                  </w:pPr>
                  <w:r>
                    <w:rPr>
                      <w:rFonts w:ascii="Arial" w:hAnsi="Arial" w:cs="Arial"/>
                    </w:rPr>
                    <w:t>M</w:t>
                  </w:r>
                </w:p>
              </w:tc>
              <w:tc>
                <w:tcPr>
                  <w:tcW w:w="2317" w:type="dxa"/>
                </w:tcPr>
                <w:p w14:paraId="156863F7" w14:textId="77777777" w:rsidR="00C613D4" w:rsidRDefault="00C613D4" w:rsidP="00792436">
                  <w:pPr>
                    <w:pStyle w:val="NormalWeb"/>
                    <w:framePr w:hSpace="180" w:wrap="around" w:vAnchor="text" w:hAnchor="margin" w:y="269"/>
                    <w:spacing w:before="120" w:beforeAutospacing="0"/>
                    <w:rPr>
                      <w:rFonts w:ascii="Arial" w:hAnsi="Arial" w:cs="Arial"/>
                    </w:rPr>
                  </w:pPr>
                </w:p>
              </w:tc>
              <w:tc>
                <w:tcPr>
                  <w:tcW w:w="2317" w:type="dxa"/>
                </w:tcPr>
                <w:p w14:paraId="60CFC548" w14:textId="77777777" w:rsidR="00C613D4" w:rsidRDefault="00C613D4" w:rsidP="00792436">
                  <w:pPr>
                    <w:pStyle w:val="NormalWeb"/>
                    <w:framePr w:hSpace="180" w:wrap="around" w:vAnchor="text" w:hAnchor="margin" w:y="269"/>
                    <w:spacing w:before="120" w:beforeAutospacing="0"/>
                    <w:rPr>
                      <w:rFonts w:ascii="Arial" w:hAnsi="Arial" w:cs="Arial"/>
                      <w:color w:val="000000"/>
                    </w:rPr>
                  </w:pPr>
                </w:p>
              </w:tc>
            </w:tr>
            <w:tr w:rsidR="00C613D4" w14:paraId="23BAA368" w14:textId="77777777" w:rsidTr="008A543E">
              <w:tc>
                <w:tcPr>
                  <w:tcW w:w="2317" w:type="dxa"/>
                </w:tcPr>
                <w:p w14:paraId="5047E2DD" w14:textId="60F38556" w:rsidR="00C613D4" w:rsidRDefault="00C613D4" w:rsidP="00792436">
                  <w:pPr>
                    <w:pStyle w:val="NormalWeb"/>
                    <w:framePr w:hSpace="180" w:wrap="around" w:vAnchor="text" w:hAnchor="margin" w:y="269"/>
                    <w:spacing w:before="120" w:beforeAutospacing="0"/>
                    <w:rPr>
                      <w:rFonts w:ascii="Arial" w:hAnsi="Arial" w:cs="Arial"/>
                    </w:rPr>
                  </w:pPr>
                  <w:r>
                    <w:rPr>
                      <w:rFonts w:ascii="Arial" w:hAnsi="Arial" w:cs="Arial"/>
                    </w:rPr>
                    <w:t>Combined</w:t>
                  </w:r>
                </w:p>
              </w:tc>
              <w:tc>
                <w:tcPr>
                  <w:tcW w:w="2317" w:type="dxa"/>
                </w:tcPr>
                <w:p w14:paraId="70D716B1" w14:textId="77777777" w:rsidR="00C613D4" w:rsidRDefault="00C613D4" w:rsidP="00792436">
                  <w:pPr>
                    <w:pStyle w:val="NormalWeb"/>
                    <w:framePr w:hSpace="180" w:wrap="around" w:vAnchor="text" w:hAnchor="margin" w:y="269"/>
                    <w:spacing w:before="120" w:beforeAutospacing="0"/>
                    <w:rPr>
                      <w:rFonts w:ascii="Arial" w:hAnsi="Arial" w:cs="Arial"/>
                    </w:rPr>
                  </w:pPr>
                </w:p>
              </w:tc>
              <w:tc>
                <w:tcPr>
                  <w:tcW w:w="2317" w:type="dxa"/>
                </w:tcPr>
                <w:p w14:paraId="068E7F69" w14:textId="77777777" w:rsidR="00C613D4" w:rsidRDefault="00C613D4" w:rsidP="00792436">
                  <w:pPr>
                    <w:pStyle w:val="NormalWeb"/>
                    <w:framePr w:hSpace="180" w:wrap="around" w:vAnchor="text" w:hAnchor="margin" w:y="269"/>
                    <w:spacing w:before="120" w:beforeAutospacing="0"/>
                    <w:rPr>
                      <w:rFonts w:ascii="Arial" w:hAnsi="Arial" w:cs="Arial"/>
                      <w:color w:val="000000"/>
                    </w:rPr>
                  </w:pPr>
                </w:p>
              </w:tc>
            </w:tr>
          </w:tbl>
          <w:p w14:paraId="251A52BA" w14:textId="5FA6836F" w:rsidR="00B7340E" w:rsidRPr="00B7340E" w:rsidRDefault="00B7340E" w:rsidP="002C2D82">
            <w:pPr>
              <w:suppressAutoHyphens w:val="0"/>
              <w:autoSpaceDN/>
              <w:spacing w:before="100" w:beforeAutospacing="1" w:after="100" w:afterAutospacing="1" w:line="240" w:lineRule="auto"/>
              <w:rPr>
                <w:rFonts w:cs="Arial"/>
                <w:b/>
                <w:bCs/>
                <w:color w:val="auto"/>
              </w:rPr>
            </w:pPr>
            <w:r w:rsidRPr="00B7340E">
              <w:rPr>
                <w:rFonts w:cs="Arial"/>
                <w:b/>
                <w:bCs/>
                <w:color w:val="auto"/>
              </w:rPr>
              <w:t>Summary of data from 2024 to 2026:</w:t>
            </w:r>
          </w:p>
          <w:p w14:paraId="3416680C" w14:textId="2850214D" w:rsidR="002C2D82" w:rsidRPr="002C2D82" w:rsidRDefault="002C2D82" w:rsidP="002C2D82">
            <w:pPr>
              <w:suppressAutoHyphens w:val="0"/>
              <w:autoSpaceDN/>
              <w:spacing w:before="100" w:beforeAutospacing="1" w:after="100" w:afterAutospacing="1" w:line="240" w:lineRule="auto"/>
              <w:rPr>
                <w:rFonts w:cs="Arial"/>
                <w:color w:val="auto"/>
              </w:rPr>
            </w:pPr>
            <w:r w:rsidRPr="002C2D82">
              <w:rPr>
                <w:rFonts w:cs="Arial"/>
                <w:color w:val="auto"/>
              </w:rPr>
              <w:t xml:space="preserve">The data shows that targeted interventions for disadvantaged pupils have had a positive impact on outcomes for these learners. A sustained focus on mathematics to secure stronger combined outcomes has proven successful, with an increasing number of disadvantaged pupils now achieving the </w:t>
            </w:r>
            <w:r w:rsidR="007D0A52">
              <w:rPr>
                <w:rFonts w:cs="Arial"/>
                <w:color w:val="auto"/>
              </w:rPr>
              <w:t xml:space="preserve">expected standard </w:t>
            </w:r>
            <w:r w:rsidRPr="002C2D82">
              <w:rPr>
                <w:rFonts w:cs="Arial"/>
                <w:color w:val="auto"/>
              </w:rPr>
              <w:t xml:space="preserve">at the end of KS2. Although KS2 mathematics outcomes have improved year on year, further refinement of </w:t>
            </w:r>
            <w:r w:rsidRPr="002C2D82">
              <w:rPr>
                <w:rFonts w:cs="Arial"/>
                <w:b/>
                <w:bCs/>
                <w:color w:val="auto"/>
              </w:rPr>
              <w:t>Intended Outcome 4</w:t>
            </w:r>
            <w:r w:rsidRPr="002C2D82">
              <w:rPr>
                <w:rFonts w:cs="Arial"/>
                <w:color w:val="auto"/>
              </w:rPr>
              <w:t xml:space="preserve"> is required to ensure this upward trend continues and gaps are reduced further</w:t>
            </w:r>
            <w:r w:rsidR="004B4476">
              <w:rPr>
                <w:rFonts w:cs="Arial"/>
                <w:color w:val="auto"/>
              </w:rPr>
              <w:t xml:space="preserve">, with the addition of outcomes for pupils taking the Year 4 MTC. </w:t>
            </w:r>
          </w:p>
          <w:p w14:paraId="3945EE0E" w14:textId="7602FF83" w:rsidR="002C2D82" w:rsidRPr="002C2D82" w:rsidRDefault="002C2D82" w:rsidP="002C2D82">
            <w:pPr>
              <w:suppressAutoHyphens w:val="0"/>
              <w:autoSpaceDN/>
              <w:spacing w:before="100" w:beforeAutospacing="1" w:after="100" w:afterAutospacing="1" w:line="240" w:lineRule="auto"/>
              <w:rPr>
                <w:rFonts w:cs="Arial"/>
                <w:color w:val="auto"/>
              </w:rPr>
            </w:pPr>
            <w:r w:rsidRPr="002C2D82">
              <w:rPr>
                <w:rFonts w:cs="Arial"/>
                <w:color w:val="auto"/>
              </w:rPr>
              <w:t>Importantly, outcomes for disadvantaged pupils in reading and writing remain strong</w:t>
            </w:r>
            <w:r>
              <w:rPr>
                <w:rFonts w:cs="Arial"/>
                <w:color w:val="auto"/>
              </w:rPr>
              <w:t xml:space="preserve"> and markedly above national outcomes</w:t>
            </w:r>
            <w:r w:rsidRPr="002C2D82">
              <w:rPr>
                <w:rFonts w:cs="Arial"/>
                <w:color w:val="auto"/>
              </w:rPr>
              <w:t xml:space="preserve">, demonstrating that the strategies implemented to address </w:t>
            </w:r>
            <w:r w:rsidRPr="002C2D82">
              <w:rPr>
                <w:rFonts w:cs="Arial"/>
                <w:b/>
                <w:bCs/>
                <w:color w:val="auto"/>
              </w:rPr>
              <w:t>Challenges 2 and 3</w:t>
            </w:r>
            <w:r w:rsidRPr="002C2D82">
              <w:rPr>
                <w:rFonts w:cs="Arial"/>
                <w:color w:val="auto"/>
              </w:rPr>
              <w:t xml:space="preserve"> have been effective in securing sustained progress and attainment for these pupils.</w:t>
            </w:r>
          </w:p>
          <w:p w14:paraId="2619523D" w14:textId="19FA7ACE" w:rsidR="00C7323C" w:rsidRPr="00C7323C" w:rsidRDefault="00C7323C" w:rsidP="00622396">
            <w:pPr>
              <w:pStyle w:val="NormalWeb"/>
              <w:spacing w:before="120" w:beforeAutospacing="0"/>
              <w:rPr>
                <w:rFonts w:ascii="Arial" w:hAnsi="Arial" w:cs="Arial"/>
                <w:b/>
                <w:bCs/>
                <w:color w:val="000000"/>
              </w:rPr>
            </w:pPr>
            <w:r w:rsidRPr="00C7323C">
              <w:rPr>
                <w:rFonts w:ascii="Arial" w:hAnsi="Arial" w:cs="Arial"/>
                <w:b/>
                <w:bCs/>
                <w:color w:val="000000"/>
              </w:rPr>
              <w:t>Attendance:</w:t>
            </w:r>
          </w:p>
          <w:tbl>
            <w:tblPr>
              <w:tblStyle w:val="TableGrid"/>
              <w:tblW w:w="0" w:type="auto"/>
              <w:tblLook w:val="04A0" w:firstRow="1" w:lastRow="0" w:firstColumn="1" w:lastColumn="0" w:noHBand="0" w:noVBand="1"/>
            </w:tblPr>
            <w:tblGrid>
              <w:gridCol w:w="2317"/>
              <w:gridCol w:w="2317"/>
            </w:tblGrid>
            <w:tr w:rsidR="00C7323C" w14:paraId="3205CCC1" w14:textId="77777777" w:rsidTr="00723476">
              <w:tc>
                <w:tcPr>
                  <w:tcW w:w="2317" w:type="dxa"/>
                </w:tcPr>
                <w:p w14:paraId="5E59D2BE" w14:textId="77777777" w:rsidR="00C7323C" w:rsidRDefault="00C7323C"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2023-24</w:t>
                  </w:r>
                </w:p>
              </w:tc>
              <w:tc>
                <w:tcPr>
                  <w:tcW w:w="2317" w:type="dxa"/>
                </w:tcPr>
                <w:p w14:paraId="36F6B836" w14:textId="77777777" w:rsidR="00C7323C" w:rsidRDefault="00C7323C"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C7323C" w14:paraId="6E3A5BCE" w14:textId="77777777" w:rsidTr="00723476">
              <w:tc>
                <w:tcPr>
                  <w:tcW w:w="2317" w:type="dxa"/>
                </w:tcPr>
                <w:p w14:paraId="238CD97D" w14:textId="5B3F7C74" w:rsidR="00C7323C" w:rsidRDefault="008636A0" w:rsidP="00792436">
                  <w:pPr>
                    <w:pStyle w:val="NormalWeb"/>
                    <w:framePr w:hSpace="180" w:wrap="around" w:vAnchor="text" w:hAnchor="margin" w:y="269"/>
                    <w:spacing w:before="120" w:beforeAutospacing="0"/>
                    <w:rPr>
                      <w:rFonts w:ascii="Arial" w:hAnsi="Arial" w:cs="Arial"/>
                      <w:color w:val="000000"/>
                    </w:rPr>
                  </w:pPr>
                  <w:r w:rsidRPr="008636A0">
                    <w:rPr>
                      <w:rFonts w:ascii="Arial" w:hAnsi="Arial" w:cs="Arial"/>
                      <w:color w:val="00B050"/>
                    </w:rPr>
                    <w:t>95%</w:t>
                  </w:r>
                  <w:r w:rsidR="00CA7582">
                    <w:rPr>
                      <w:rFonts w:ascii="Arial" w:hAnsi="Arial" w:cs="Arial"/>
                      <w:color w:val="00B050"/>
                    </w:rPr>
                    <w:t xml:space="preserve"> </w:t>
                  </w:r>
                  <w:r w:rsidR="00ED5D0F">
                    <w:rPr>
                      <w:rFonts w:ascii="Arial" w:hAnsi="Arial" w:cs="Arial"/>
                      <w:color w:val="00B050"/>
                    </w:rPr>
                    <w:t>Abs 5%</w:t>
                  </w:r>
                </w:p>
              </w:tc>
              <w:tc>
                <w:tcPr>
                  <w:tcW w:w="2317" w:type="dxa"/>
                </w:tcPr>
                <w:p w14:paraId="6D804DED" w14:textId="5427233D" w:rsidR="00C7323C" w:rsidRDefault="00870440" w:rsidP="00792436">
                  <w:pPr>
                    <w:pStyle w:val="NormalWeb"/>
                    <w:framePr w:hSpace="180" w:wrap="around" w:vAnchor="text" w:hAnchor="margin" w:y="269"/>
                    <w:spacing w:before="120" w:beforeAutospacing="0"/>
                    <w:rPr>
                      <w:rFonts w:ascii="Arial" w:hAnsi="Arial" w:cs="Arial"/>
                      <w:color w:val="000000"/>
                    </w:rPr>
                  </w:pPr>
                  <w:r w:rsidRPr="00344E39">
                    <w:rPr>
                      <w:rFonts w:ascii="Arial" w:hAnsi="Arial" w:cs="Arial"/>
                      <w:color w:val="00B050"/>
                    </w:rPr>
                    <w:t>92%</w:t>
                  </w:r>
                  <w:r w:rsidR="00D3087C">
                    <w:rPr>
                      <w:rFonts w:ascii="Arial" w:hAnsi="Arial" w:cs="Arial"/>
                      <w:color w:val="E36C0A" w:themeColor="accent6" w:themeShade="BF"/>
                    </w:rPr>
                    <w:t xml:space="preserve"> </w:t>
                  </w:r>
                  <w:r w:rsidR="00D3087C" w:rsidRPr="00614D0E">
                    <w:rPr>
                      <w:rFonts w:ascii="Arial" w:hAnsi="Arial" w:cs="Arial"/>
                      <w:color w:val="00B050"/>
                    </w:rPr>
                    <w:t>Ab</w:t>
                  </w:r>
                  <w:r w:rsidR="00E667B2" w:rsidRPr="00614D0E">
                    <w:rPr>
                      <w:rFonts w:ascii="Arial" w:hAnsi="Arial" w:cs="Arial"/>
                      <w:color w:val="00B050"/>
                    </w:rPr>
                    <w:t>s 5%</w:t>
                  </w:r>
                </w:p>
              </w:tc>
            </w:tr>
            <w:tr w:rsidR="00C7323C" w14:paraId="4F6FAB56" w14:textId="77777777" w:rsidTr="00723476">
              <w:tc>
                <w:tcPr>
                  <w:tcW w:w="2317" w:type="dxa"/>
                </w:tcPr>
                <w:p w14:paraId="4FE0DE74" w14:textId="77777777" w:rsidR="00C7323C" w:rsidRDefault="00C7323C"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2024-25</w:t>
                  </w:r>
                </w:p>
              </w:tc>
              <w:tc>
                <w:tcPr>
                  <w:tcW w:w="2317" w:type="dxa"/>
                </w:tcPr>
                <w:p w14:paraId="00C2E249" w14:textId="77777777" w:rsidR="00C7323C" w:rsidRDefault="00C7323C"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C7323C" w14:paraId="0975F34F" w14:textId="77777777" w:rsidTr="00723476">
              <w:tc>
                <w:tcPr>
                  <w:tcW w:w="2317" w:type="dxa"/>
                </w:tcPr>
                <w:p w14:paraId="0A0CF184" w14:textId="16DB968E" w:rsidR="00C7323C" w:rsidRDefault="008636A0" w:rsidP="00792436">
                  <w:pPr>
                    <w:pStyle w:val="NormalWeb"/>
                    <w:framePr w:hSpace="180" w:wrap="around" w:vAnchor="text" w:hAnchor="margin" w:y="269"/>
                    <w:spacing w:before="120" w:beforeAutospacing="0"/>
                    <w:rPr>
                      <w:rFonts w:ascii="Arial" w:hAnsi="Arial" w:cs="Arial"/>
                      <w:color w:val="000000"/>
                    </w:rPr>
                  </w:pPr>
                  <w:r w:rsidRPr="00BD00DF">
                    <w:rPr>
                      <w:rFonts w:ascii="Arial" w:hAnsi="Arial" w:cs="Arial"/>
                      <w:color w:val="00B050"/>
                    </w:rPr>
                    <w:t>94</w:t>
                  </w:r>
                  <w:r w:rsidR="00C7323C" w:rsidRPr="00BD00DF">
                    <w:rPr>
                      <w:rFonts w:ascii="Arial" w:hAnsi="Arial" w:cs="Arial"/>
                      <w:color w:val="00B050"/>
                    </w:rPr>
                    <w:t>%</w:t>
                  </w:r>
                  <w:r w:rsidR="00ED5D0F" w:rsidRPr="00BD00DF">
                    <w:rPr>
                      <w:rFonts w:ascii="Arial" w:hAnsi="Arial" w:cs="Arial"/>
                      <w:color w:val="00B050"/>
                    </w:rPr>
                    <w:t xml:space="preserve"> Abs 6%</w:t>
                  </w:r>
                </w:p>
              </w:tc>
              <w:tc>
                <w:tcPr>
                  <w:tcW w:w="2317" w:type="dxa"/>
                </w:tcPr>
                <w:p w14:paraId="2D9A09C7" w14:textId="5A86C5BE" w:rsidR="00C7323C" w:rsidRDefault="00870440" w:rsidP="00792436">
                  <w:pPr>
                    <w:pStyle w:val="NormalWeb"/>
                    <w:framePr w:hSpace="180" w:wrap="around" w:vAnchor="text" w:hAnchor="margin" w:y="269"/>
                    <w:spacing w:before="120" w:beforeAutospacing="0"/>
                    <w:rPr>
                      <w:rFonts w:ascii="Arial" w:hAnsi="Arial" w:cs="Arial"/>
                      <w:color w:val="000000"/>
                    </w:rPr>
                  </w:pPr>
                  <w:r w:rsidRPr="00885D98">
                    <w:rPr>
                      <w:rFonts w:ascii="Arial" w:hAnsi="Arial" w:cs="Arial"/>
                      <w:color w:val="00B050"/>
                    </w:rPr>
                    <w:t>90%</w:t>
                  </w:r>
                  <w:r w:rsidR="00E667B2">
                    <w:rPr>
                      <w:rFonts w:ascii="Arial" w:hAnsi="Arial" w:cs="Arial"/>
                      <w:color w:val="E36C0A" w:themeColor="accent6" w:themeShade="BF"/>
                    </w:rPr>
                    <w:t xml:space="preserve"> </w:t>
                  </w:r>
                  <w:r w:rsidR="00E667B2" w:rsidRPr="00614D0E">
                    <w:rPr>
                      <w:rFonts w:ascii="Arial" w:hAnsi="Arial" w:cs="Arial"/>
                      <w:color w:val="00B050"/>
                    </w:rPr>
                    <w:t>Abs 7%</w:t>
                  </w:r>
                </w:p>
              </w:tc>
            </w:tr>
            <w:tr w:rsidR="00C7323C" w14:paraId="60889725" w14:textId="77777777" w:rsidTr="00723476">
              <w:tc>
                <w:tcPr>
                  <w:tcW w:w="2317" w:type="dxa"/>
                </w:tcPr>
                <w:p w14:paraId="0D03D347" w14:textId="77777777" w:rsidR="00C7323C" w:rsidRPr="00A76293" w:rsidRDefault="00C7323C" w:rsidP="00792436">
                  <w:pPr>
                    <w:pStyle w:val="NormalWeb"/>
                    <w:framePr w:hSpace="180" w:wrap="around" w:vAnchor="text" w:hAnchor="margin" w:y="269"/>
                    <w:spacing w:before="120" w:beforeAutospacing="0"/>
                    <w:rPr>
                      <w:rFonts w:ascii="Arial" w:hAnsi="Arial" w:cs="Arial"/>
                      <w:color w:val="00B050"/>
                    </w:rPr>
                  </w:pPr>
                  <w:r w:rsidRPr="00227007">
                    <w:rPr>
                      <w:rFonts w:ascii="Arial" w:hAnsi="Arial" w:cs="Arial"/>
                    </w:rPr>
                    <w:t>2025-26</w:t>
                  </w:r>
                </w:p>
              </w:tc>
              <w:tc>
                <w:tcPr>
                  <w:tcW w:w="2317" w:type="dxa"/>
                </w:tcPr>
                <w:p w14:paraId="66CCF965" w14:textId="77777777" w:rsidR="00C7323C" w:rsidRDefault="00C7323C"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C7323C" w14:paraId="3C46F91F" w14:textId="77777777" w:rsidTr="00723476">
              <w:tc>
                <w:tcPr>
                  <w:tcW w:w="2317" w:type="dxa"/>
                </w:tcPr>
                <w:p w14:paraId="731B3F27" w14:textId="4F1C76E2" w:rsidR="00C7323C" w:rsidRPr="00227007" w:rsidRDefault="004A0E3A" w:rsidP="00792436">
                  <w:pPr>
                    <w:pStyle w:val="NormalWeb"/>
                    <w:framePr w:hSpace="180" w:wrap="around" w:vAnchor="text" w:hAnchor="margin" w:y="269"/>
                    <w:spacing w:before="120" w:beforeAutospacing="0"/>
                    <w:rPr>
                      <w:rFonts w:ascii="Arial" w:hAnsi="Arial" w:cs="Arial"/>
                    </w:rPr>
                  </w:pPr>
                  <w:r w:rsidRPr="00CA7582">
                    <w:rPr>
                      <w:rFonts w:ascii="Arial" w:hAnsi="Arial" w:cs="Arial"/>
                      <w:color w:val="00B050"/>
                    </w:rPr>
                    <w:t>95</w:t>
                  </w:r>
                  <w:r w:rsidR="00614D0E" w:rsidRPr="00CA7582">
                    <w:rPr>
                      <w:rFonts w:ascii="Arial" w:hAnsi="Arial" w:cs="Arial"/>
                      <w:color w:val="00B050"/>
                    </w:rPr>
                    <w:t>%</w:t>
                  </w:r>
                  <w:r w:rsidR="00ED5D0F">
                    <w:rPr>
                      <w:rFonts w:ascii="Arial" w:hAnsi="Arial" w:cs="Arial"/>
                      <w:color w:val="00B050"/>
                    </w:rPr>
                    <w:t xml:space="preserve"> Abs 5%</w:t>
                  </w:r>
                </w:p>
              </w:tc>
              <w:tc>
                <w:tcPr>
                  <w:tcW w:w="2317" w:type="dxa"/>
                </w:tcPr>
                <w:p w14:paraId="7752BDC4" w14:textId="4CDA60E1" w:rsidR="00C7323C" w:rsidRDefault="005A103B" w:rsidP="00792436">
                  <w:pPr>
                    <w:pStyle w:val="NormalWeb"/>
                    <w:framePr w:hSpace="180" w:wrap="around" w:vAnchor="text" w:hAnchor="margin" w:y="269"/>
                    <w:spacing w:before="120" w:beforeAutospacing="0"/>
                    <w:rPr>
                      <w:rFonts w:ascii="Arial" w:hAnsi="Arial" w:cs="Arial"/>
                      <w:color w:val="000000"/>
                    </w:rPr>
                  </w:pPr>
                  <w:r w:rsidRPr="003D1AFE">
                    <w:rPr>
                      <w:rFonts w:ascii="Arial" w:hAnsi="Arial" w:cs="Arial"/>
                      <w:color w:val="E36C0A" w:themeColor="accent6" w:themeShade="BF"/>
                    </w:rPr>
                    <w:t>89%</w:t>
                  </w:r>
                  <w:r w:rsidR="003D1AFE">
                    <w:rPr>
                      <w:rFonts w:ascii="Arial" w:hAnsi="Arial" w:cs="Arial"/>
                      <w:color w:val="000000"/>
                    </w:rPr>
                    <w:t xml:space="preserve"> </w:t>
                  </w:r>
                  <w:r w:rsidR="003D1AFE" w:rsidRPr="003D1AFE">
                    <w:rPr>
                      <w:rFonts w:ascii="Arial" w:hAnsi="Arial" w:cs="Arial"/>
                      <w:color w:val="E36C0A" w:themeColor="accent6" w:themeShade="BF"/>
                    </w:rPr>
                    <w:t>Abs 11%</w:t>
                  </w:r>
                </w:p>
              </w:tc>
            </w:tr>
            <w:tr w:rsidR="00C7323C" w14:paraId="1D502629" w14:textId="77777777" w:rsidTr="00723476">
              <w:tc>
                <w:tcPr>
                  <w:tcW w:w="2317" w:type="dxa"/>
                </w:tcPr>
                <w:p w14:paraId="09CFE9EA" w14:textId="77777777" w:rsidR="00C7323C" w:rsidRPr="00227007" w:rsidRDefault="00C7323C" w:rsidP="00792436">
                  <w:pPr>
                    <w:pStyle w:val="NormalWeb"/>
                    <w:framePr w:hSpace="180" w:wrap="around" w:vAnchor="text" w:hAnchor="margin" w:y="269"/>
                    <w:spacing w:before="120" w:beforeAutospacing="0"/>
                    <w:rPr>
                      <w:rFonts w:ascii="Arial" w:hAnsi="Arial" w:cs="Arial"/>
                    </w:rPr>
                  </w:pPr>
                  <w:r>
                    <w:rPr>
                      <w:rFonts w:ascii="Arial" w:hAnsi="Arial" w:cs="Arial"/>
                    </w:rPr>
                    <w:t>2026-27</w:t>
                  </w:r>
                </w:p>
              </w:tc>
              <w:tc>
                <w:tcPr>
                  <w:tcW w:w="2317" w:type="dxa"/>
                </w:tcPr>
                <w:p w14:paraId="084D6CB6" w14:textId="77777777" w:rsidR="00C7323C" w:rsidRDefault="00C7323C" w:rsidP="00792436">
                  <w:pPr>
                    <w:pStyle w:val="NormalWeb"/>
                    <w:framePr w:hSpace="180" w:wrap="around" w:vAnchor="text" w:hAnchor="margin" w:y="269"/>
                    <w:spacing w:before="120" w:beforeAutospacing="0"/>
                    <w:rPr>
                      <w:rFonts w:ascii="Arial" w:hAnsi="Arial" w:cs="Arial"/>
                      <w:color w:val="000000"/>
                    </w:rPr>
                  </w:pPr>
                  <w:r>
                    <w:rPr>
                      <w:rFonts w:ascii="Arial" w:hAnsi="Arial" w:cs="Arial"/>
                      <w:color w:val="000000"/>
                    </w:rPr>
                    <w:t>% Disadvantaged</w:t>
                  </w:r>
                </w:p>
              </w:tc>
            </w:tr>
            <w:tr w:rsidR="00C7323C" w14:paraId="377C7DCD" w14:textId="77777777" w:rsidTr="00723476">
              <w:tc>
                <w:tcPr>
                  <w:tcW w:w="2317" w:type="dxa"/>
                </w:tcPr>
                <w:p w14:paraId="26D4B489" w14:textId="77777777" w:rsidR="00C7323C" w:rsidRDefault="00C7323C" w:rsidP="00792436">
                  <w:pPr>
                    <w:pStyle w:val="NormalWeb"/>
                    <w:framePr w:hSpace="180" w:wrap="around" w:vAnchor="text" w:hAnchor="margin" w:y="269"/>
                    <w:spacing w:before="120" w:beforeAutospacing="0"/>
                    <w:rPr>
                      <w:rFonts w:ascii="Arial" w:hAnsi="Arial" w:cs="Arial"/>
                    </w:rPr>
                  </w:pPr>
                </w:p>
              </w:tc>
              <w:tc>
                <w:tcPr>
                  <w:tcW w:w="2317" w:type="dxa"/>
                </w:tcPr>
                <w:p w14:paraId="491EA3BE" w14:textId="77777777" w:rsidR="00C7323C" w:rsidRDefault="00C7323C" w:rsidP="00792436">
                  <w:pPr>
                    <w:pStyle w:val="NormalWeb"/>
                    <w:framePr w:hSpace="180" w:wrap="around" w:vAnchor="text" w:hAnchor="margin" w:y="269"/>
                    <w:spacing w:before="120" w:beforeAutospacing="0"/>
                    <w:rPr>
                      <w:rFonts w:ascii="Arial" w:hAnsi="Arial" w:cs="Arial"/>
                      <w:color w:val="000000"/>
                    </w:rPr>
                  </w:pPr>
                </w:p>
              </w:tc>
            </w:tr>
          </w:tbl>
          <w:p w14:paraId="14430D89" w14:textId="50F848EA" w:rsidR="00634148" w:rsidRPr="00634148" w:rsidRDefault="00634148" w:rsidP="002C551D">
            <w:pPr>
              <w:suppressAutoHyphens w:val="0"/>
              <w:autoSpaceDN/>
              <w:spacing w:before="100" w:beforeAutospacing="1" w:after="100" w:afterAutospacing="1" w:line="240" w:lineRule="auto"/>
              <w:rPr>
                <w:rFonts w:cs="Arial"/>
                <w:b/>
                <w:bCs/>
                <w:color w:val="auto"/>
              </w:rPr>
            </w:pPr>
            <w:r w:rsidRPr="00634148">
              <w:rPr>
                <w:rFonts w:cs="Arial"/>
                <w:b/>
                <w:bCs/>
                <w:color w:val="auto"/>
              </w:rPr>
              <w:t>Summary of data from 2024 to 2026:</w:t>
            </w:r>
          </w:p>
          <w:p w14:paraId="5D075AEE" w14:textId="01016496" w:rsidR="002C551D" w:rsidRPr="002C551D" w:rsidRDefault="002C551D" w:rsidP="002C551D">
            <w:pPr>
              <w:suppressAutoHyphens w:val="0"/>
              <w:autoSpaceDN/>
              <w:spacing w:before="100" w:beforeAutospacing="1" w:after="100" w:afterAutospacing="1" w:line="240" w:lineRule="auto"/>
              <w:rPr>
                <w:rFonts w:cs="Arial"/>
                <w:color w:val="auto"/>
              </w:rPr>
            </w:pPr>
            <w:r w:rsidRPr="002C551D">
              <w:rPr>
                <w:rFonts w:cs="Arial"/>
                <w:color w:val="auto"/>
              </w:rPr>
              <w:t xml:space="preserve">The data shows that overall attendance </w:t>
            </w:r>
            <w:r w:rsidR="00A14560">
              <w:rPr>
                <w:rFonts w:cs="Arial"/>
                <w:color w:val="auto"/>
              </w:rPr>
              <w:t xml:space="preserve">remains stable and above national average figures across </w:t>
            </w:r>
            <w:r w:rsidR="00101753">
              <w:rPr>
                <w:rFonts w:cs="Arial"/>
                <w:color w:val="auto"/>
              </w:rPr>
              <w:t>the three academic years. However, attendance for disadvantaged pupils demonstrates a decline over time.</w:t>
            </w:r>
            <w:r w:rsidR="008F15E9">
              <w:rPr>
                <w:rFonts w:cs="Arial"/>
                <w:color w:val="auto"/>
              </w:rPr>
              <w:t xml:space="preserve"> The </w:t>
            </w:r>
            <w:r w:rsidR="002A4B38">
              <w:rPr>
                <w:rFonts w:cs="Arial"/>
                <w:color w:val="auto"/>
              </w:rPr>
              <w:t xml:space="preserve">percentage of disadvantaged pupils </w:t>
            </w:r>
            <w:r w:rsidR="009251BB">
              <w:rPr>
                <w:rFonts w:cs="Arial"/>
                <w:color w:val="auto"/>
              </w:rPr>
              <w:t xml:space="preserve">on roll has increased over the same period, rising from 18% to 23% in 2025-26. </w:t>
            </w:r>
            <w:r w:rsidR="00C36BDF">
              <w:rPr>
                <w:rFonts w:cs="Arial"/>
                <w:color w:val="auto"/>
              </w:rPr>
              <w:t>The number of fixed-term suspensions also increased.</w:t>
            </w:r>
          </w:p>
          <w:p w14:paraId="0BE2D91B" w14:textId="628A96B7" w:rsidR="000501EC" w:rsidRPr="002C551D" w:rsidRDefault="002C551D" w:rsidP="002C551D">
            <w:pPr>
              <w:suppressAutoHyphens w:val="0"/>
              <w:autoSpaceDN/>
              <w:spacing w:before="100" w:beforeAutospacing="1" w:after="100" w:afterAutospacing="1" w:line="240" w:lineRule="auto"/>
              <w:rPr>
                <w:rFonts w:cs="Arial"/>
                <w:color w:val="auto"/>
              </w:rPr>
            </w:pPr>
            <w:r w:rsidRPr="002C551D">
              <w:rPr>
                <w:rFonts w:cs="Arial"/>
                <w:color w:val="auto"/>
              </w:rPr>
              <w:t>In response, we have reviewed both our provision and the allocation of funding to ensure resources are being used as effectively as possible to improve attendance and engagement</w:t>
            </w:r>
            <w:r w:rsidR="000E39BF">
              <w:rPr>
                <w:rFonts w:cs="Arial"/>
                <w:color w:val="auto"/>
              </w:rPr>
              <w:t xml:space="preserve"> within the disadvantaged group</w:t>
            </w:r>
            <w:r w:rsidRPr="002C551D">
              <w:rPr>
                <w:rFonts w:cs="Arial"/>
                <w:color w:val="auto"/>
              </w:rPr>
              <w:t>. As a result, amendments have been made to our strategy plan, including changes to how elements of the budget will be deployed during this academic year to provide more targeted and impactful support</w:t>
            </w:r>
            <w:r w:rsidR="00FF6DAD">
              <w:rPr>
                <w:rFonts w:cs="Arial"/>
                <w:color w:val="auto"/>
              </w:rPr>
              <w:t>.</w:t>
            </w:r>
          </w:p>
        </w:tc>
      </w:tr>
    </w:tbl>
    <w:p w14:paraId="58607E4A" w14:textId="278F094C" w:rsidR="00B41251" w:rsidRPr="0077506B" w:rsidRDefault="00B41251" w:rsidP="0077506B">
      <w:pPr>
        <w:suppressAutoHyphens w:val="0"/>
        <w:spacing w:after="0" w:line="240" w:lineRule="auto"/>
        <w:rPr>
          <w:b/>
          <w:color w:val="104F75"/>
          <w:sz w:val="32"/>
          <w:szCs w:val="32"/>
        </w:rPr>
      </w:pPr>
    </w:p>
    <w:p w14:paraId="09B35660" w14:textId="77777777" w:rsidR="00AC4A56" w:rsidRPr="00D050F1" w:rsidRDefault="00AC4A56" w:rsidP="0072129C"/>
    <w:bookmarkEnd w:id="14"/>
    <w:bookmarkEnd w:id="15"/>
    <w:bookmarkEnd w:id="16"/>
    <w:p w14:paraId="2A7D555F" w14:textId="77777777" w:rsidR="00E66558" w:rsidRDefault="00E66558" w:rsidP="0072129C">
      <w:pPr>
        <w:spacing w:after="0" w:line="240" w:lineRule="auto"/>
      </w:pPr>
    </w:p>
    <w:sectPr w:rsidR="00E66558">
      <w:headerReference w:type="default" r:id="rId21"/>
      <w:footerReference w:type="default" r:id="rId2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37729" w14:textId="77777777" w:rsidR="003B661E" w:rsidRDefault="003B661E">
      <w:pPr>
        <w:spacing w:after="0" w:line="240" w:lineRule="auto"/>
      </w:pPr>
      <w:r>
        <w:separator/>
      </w:r>
    </w:p>
  </w:endnote>
  <w:endnote w:type="continuationSeparator" w:id="0">
    <w:p w14:paraId="71531480" w14:textId="77777777" w:rsidR="003B661E" w:rsidRDefault="003B661E">
      <w:pPr>
        <w:spacing w:after="0" w:line="240" w:lineRule="auto"/>
      </w:pPr>
      <w:r>
        <w:continuationSeparator/>
      </w:r>
    </w:p>
  </w:endnote>
  <w:endnote w:type="continuationNotice" w:id="1">
    <w:p w14:paraId="79438E34" w14:textId="77777777" w:rsidR="003B661E" w:rsidRDefault="003B66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77777777" w:rsidR="003529D4"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98722" w14:textId="77777777" w:rsidR="003B661E" w:rsidRDefault="003B661E">
      <w:pPr>
        <w:spacing w:after="0" w:line="240" w:lineRule="auto"/>
      </w:pPr>
      <w:r>
        <w:separator/>
      </w:r>
    </w:p>
  </w:footnote>
  <w:footnote w:type="continuationSeparator" w:id="0">
    <w:p w14:paraId="20186884" w14:textId="77777777" w:rsidR="003B661E" w:rsidRDefault="003B661E">
      <w:pPr>
        <w:spacing w:after="0" w:line="240" w:lineRule="auto"/>
      </w:pPr>
      <w:r>
        <w:continuationSeparator/>
      </w:r>
    </w:p>
  </w:footnote>
  <w:footnote w:type="continuationNotice" w:id="1">
    <w:p w14:paraId="1C3C952C" w14:textId="77777777" w:rsidR="003B661E" w:rsidRDefault="003B66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3529D4" w:rsidRDefault="003529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F60E7"/>
    <w:multiLevelType w:val="hybridMultilevel"/>
    <w:tmpl w:val="42FAEBD2"/>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 w15:restartNumberingAfterBreak="0">
    <w:nsid w:val="0A5225A4"/>
    <w:multiLevelType w:val="hybridMultilevel"/>
    <w:tmpl w:val="8A2E83D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 w15:restartNumberingAfterBreak="0">
    <w:nsid w:val="0B5579FC"/>
    <w:multiLevelType w:val="hybridMultilevel"/>
    <w:tmpl w:val="38AC7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490FAB"/>
    <w:multiLevelType w:val="hybridMultilevel"/>
    <w:tmpl w:val="2C06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8B0477E"/>
    <w:multiLevelType w:val="hybridMultilevel"/>
    <w:tmpl w:val="C200F1B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AF44E6"/>
    <w:multiLevelType w:val="hybridMultilevel"/>
    <w:tmpl w:val="EC54DAB2"/>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7"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1"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50E1C25"/>
    <w:multiLevelType w:val="hybridMultilevel"/>
    <w:tmpl w:val="C4D0EFD6"/>
    <w:lvl w:ilvl="0" w:tplc="687CB400">
      <w:start w:val="1"/>
      <w:numFmt w:val="bullet"/>
      <w:lvlText w:val=""/>
      <w:lvlJc w:val="left"/>
      <w:pPr>
        <w:ind w:left="720" w:hanging="360"/>
      </w:pPr>
      <w:rPr>
        <w:rFonts w:ascii="Symbol" w:hAnsi="Symbol" w:hint="default"/>
      </w:rPr>
    </w:lvl>
    <w:lvl w:ilvl="1" w:tplc="88A6CB94">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F64FA9"/>
    <w:multiLevelType w:val="hybridMultilevel"/>
    <w:tmpl w:val="7F0E9DB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4" w15:restartNumberingAfterBreak="0">
    <w:nsid w:val="3782432D"/>
    <w:multiLevelType w:val="hybridMultilevel"/>
    <w:tmpl w:val="1E307ED2"/>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5" w15:restartNumberingAfterBreak="0">
    <w:nsid w:val="3967655D"/>
    <w:multiLevelType w:val="hybridMultilevel"/>
    <w:tmpl w:val="BA443AB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6" w15:restartNumberingAfterBreak="0">
    <w:nsid w:val="39DC6B0B"/>
    <w:multiLevelType w:val="hybridMultilevel"/>
    <w:tmpl w:val="956A9FD4"/>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7" w15:restartNumberingAfterBreak="0">
    <w:nsid w:val="3D802757"/>
    <w:multiLevelType w:val="hybridMultilevel"/>
    <w:tmpl w:val="BBD0B9D6"/>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44734291"/>
    <w:multiLevelType w:val="hybridMultilevel"/>
    <w:tmpl w:val="F72AB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D358A4"/>
    <w:multiLevelType w:val="hybridMultilevel"/>
    <w:tmpl w:val="8ECA7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5407A5"/>
    <w:multiLevelType w:val="hybridMultilevel"/>
    <w:tmpl w:val="CDA0FF92"/>
    <w:lvl w:ilvl="0" w:tplc="3D24FB14">
      <w:start w:val="1"/>
      <w:numFmt w:val="bullet"/>
      <w:lvlText w:val="•"/>
      <w:lvlJc w:val="left"/>
      <w:pPr>
        <w:ind w:left="721"/>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1" w:tplc="C548F9DC">
      <w:start w:val="1"/>
      <w:numFmt w:val="bullet"/>
      <w:lvlText w:val="o"/>
      <w:lvlJc w:val="left"/>
      <w:pPr>
        <w:ind w:left="1548"/>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2" w:tplc="0F744A54">
      <w:start w:val="1"/>
      <w:numFmt w:val="bullet"/>
      <w:lvlText w:val="▪"/>
      <w:lvlJc w:val="left"/>
      <w:pPr>
        <w:ind w:left="2268"/>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3" w:tplc="E6A27976">
      <w:start w:val="1"/>
      <w:numFmt w:val="bullet"/>
      <w:lvlText w:val="•"/>
      <w:lvlJc w:val="left"/>
      <w:pPr>
        <w:ind w:left="2988"/>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4" w:tplc="1C5E84F6">
      <w:start w:val="1"/>
      <w:numFmt w:val="bullet"/>
      <w:lvlText w:val="o"/>
      <w:lvlJc w:val="left"/>
      <w:pPr>
        <w:ind w:left="3708"/>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5" w:tplc="481EF702">
      <w:start w:val="1"/>
      <w:numFmt w:val="bullet"/>
      <w:lvlText w:val="▪"/>
      <w:lvlJc w:val="left"/>
      <w:pPr>
        <w:ind w:left="4428"/>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6" w:tplc="D0D89EB6">
      <w:start w:val="1"/>
      <w:numFmt w:val="bullet"/>
      <w:lvlText w:val="•"/>
      <w:lvlJc w:val="left"/>
      <w:pPr>
        <w:ind w:left="5148"/>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7" w:tplc="48AEB24C">
      <w:start w:val="1"/>
      <w:numFmt w:val="bullet"/>
      <w:lvlText w:val="o"/>
      <w:lvlJc w:val="left"/>
      <w:pPr>
        <w:ind w:left="5868"/>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8" w:tplc="97E4A692">
      <w:start w:val="1"/>
      <w:numFmt w:val="bullet"/>
      <w:lvlText w:val="▪"/>
      <w:lvlJc w:val="left"/>
      <w:pPr>
        <w:ind w:left="6588"/>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abstractNum>
  <w:abstractNum w:abstractNumId="22" w15:restartNumberingAfterBreak="0">
    <w:nsid w:val="4F2A43BB"/>
    <w:multiLevelType w:val="hybridMultilevel"/>
    <w:tmpl w:val="2C424B94"/>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3" w15:restartNumberingAfterBreak="0">
    <w:nsid w:val="5AD26892"/>
    <w:multiLevelType w:val="hybridMultilevel"/>
    <w:tmpl w:val="E30A8474"/>
    <w:lvl w:ilvl="0" w:tplc="D1B6E2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2B1F9C"/>
    <w:multiLevelType w:val="hybridMultilevel"/>
    <w:tmpl w:val="BFE64B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5DE3DE0"/>
    <w:multiLevelType w:val="hybridMultilevel"/>
    <w:tmpl w:val="09C4FE1C"/>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27"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9" w15:restartNumberingAfterBreak="0">
    <w:nsid w:val="6D3426CA"/>
    <w:multiLevelType w:val="hybridMultilevel"/>
    <w:tmpl w:val="80441BA2"/>
    <w:lvl w:ilvl="0" w:tplc="08090001">
      <w:start w:val="1"/>
      <w:numFmt w:val="bullet"/>
      <w:lvlText w:val=""/>
      <w:lvlJc w:val="left"/>
      <w:pPr>
        <w:ind w:left="414" w:hanging="360"/>
      </w:pPr>
      <w:rPr>
        <w:rFonts w:ascii="Symbol" w:hAnsi="Symbol" w:hint="default"/>
      </w:rPr>
    </w:lvl>
    <w:lvl w:ilvl="1" w:tplc="08090003" w:tentative="1">
      <w:start w:val="1"/>
      <w:numFmt w:val="bullet"/>
      <w:lvlText w:val="o"/>
      <w:lvlJc w:val="left"/>
      <w:pPr>
        <w:ind w:left="1134" w:hanging="360"/>
      </w:pPr>
      <w:rPr>
        <w:rFonts w:ascii="Courier New" w:hAnsi="Courier New" w:cs="Courier New" w:hint="default"/>
      </w:rPr>
    </w:lvl>
    <w:lvl w:ilvl="2" w:tplc="08090005" w:tentative="1">
      <w:start w:val="1"/>
      <w:numFmt w:val="bullet"/>
      <w:lvlText w:val=""/>
      <w:lvlJc w:val="left"/>
      <w:pPr>
        <w:ind w:left="1854" w:hanging="360"/>
      </w:pPr>
      <w:rPr>
        <w:rFonts w:ascii="Wingdings" w:hAnsi="Wingdings" w:hint="default"/>
      </w:rPr>
    </w:lvl>
    <w:lvl w:ilvl="3" w:tplc="08090001" w:tentative="1">
      <w:start w:val="1"/>
      <w:numFmt w:val="bullet"/>
      <w:lvlText w:val=""/>
      <w:lvlJc w:val="left"/>
      <w:pPr>
        <w:ind w:left="2574" w:hanging="360"/>
      </w:pPr>
      <w:rPr>
        <w:rFonts w:ascii="Symbol" w:hAnsi="Symbol" w:hint="default"/>
      </w:rPr>
    </w:lvl>
    <w:lvl w:ilvl="4" w:tplc="08090003" w:tentative="1">
      <w:start w:val="1"/>
      <w:numFmt w:val="bullet"/>
      <w:lvlText w:val="o"/>
      <w:lvlJc w:val="left"/>
      <w:pPr>
        <w:ind w:left="3294" w:hanging="360"/>
      </w:pPr>
      <w:rPr>
        <w:rFonts w:ascii="Courier New" w:hAnsi="Courier New" w:cs="Courier New" w:hint="default"/>
      </w:rPr>
    </w:lvl>
    <w:lvl w:ilvl="5" w:tplc="08090005" w:tentative="1">
      <w:start w:val="1"/>
      <w:numFmt w:val="bullet"/>
      <w:lvlText w:val=""/>
      <w:lvlJc w:val="left"/>
      <w:pPr>
        <w:ind w:left="4014" w:hanging="360"/>
      </w:pPr>
      <w:rPr>
        <w:rFonts w:ascii="Wingdings" w:hAnsi="Wingdings" w:hint="default"/>
      </w:rPr>
    </w:lvl>
    <w:lvl w:ilvl="6" w:tplc="08090001" w:tentative="1">
      <w:start w:val="1"/>
      <w:numFmt w:val="bullet"/>
      <w:lvlText w:val=""/>
      <w:lvlJc w:val="left"/>
      <w:pPr>
        <w:ind w:left="4734" w:hanging="360"/>
      </w:pPr>
      <w:rPr>
        <w:rFonts w:ascii="Symbol" w:hAnsi="Symbol" w:hint="default"/>
      </w:rPr>
    </w:lvl>
    <w:lvl w:ilvl="7" w:tplc="08090003" w:tentative="1">
      <w:start w:val="1"/>
      <w:numFmt w:val="bullet"/>
      <w:lvlText w:val="o"/>
      <w:lvlJc w:val="left"/>
      <w:pPr>
        <w:ind w:left="5454" w:hanging="360"/>
      </w:pPr>
      <w:rPr>
        <w:rFonts w:ascii="Courier New" w:hAnsi="Courier New" w:cs="Courier New" w:hint="default"/>
      </w:rPr>
    </w:lvl>
    <w:lvl w:ilvl="8" w:tplc="08090005" w:tentative="1">
      <w:start w:val="1"/>
      <w:numFmt w:val="bullet"/>
      <w:lvlText w:val=""/>
      <w:lvlJc w:val="left"/>
      <w:pPr>
        <w:ind w:left="6174" w:hanging="360"/>
      </w:pPr>
      <w:rPr>
        <w:rFonts w:ascii="Wingdings" w:hAnsi="Wingdings" w:hint="default"/>
      </w:rPr>
    </w:lvl>
  </w:abstractNum>
  <w:abstractNum w:abstractNumId="30"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1"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2"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7B3160B9"/>
    <w:multiLevelType w:val="hybridMultilevel"/>
    <w:tmpl w:val="D56081BC"/>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34" w15:restartNumberingAfterBreak="0">
    <w:nsid w:val="7BE43C93"/>
    <w:multiLevelType w:val="hybridMultilevel"/>
    <w:tmpl w:val="4AAAEFE8"/>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35" w15:restartNumberingAfterBreak="0">
    <w:nsid w:val="7E694862"/>
    <w:multiLevelType w:val="hybridMultilevel"/>
    <w:tmpl w:val="DA7ED20E"/>
    <w:lvl w:ilvl="0" w:tplc="08090001">
      <w:start w:val="1"/>
      <w:numFmt w:val="bullet"/>
      <w:lvlText w:val=""/>
      <w:lvlJc w:val="left"/>
      <w:pPr>
        <w:ind w:left="746" w:hanging="360"/>
      </w:pPr>
      <w:rPr>
        <w:rFonts w:ascii="Symbol" w:hAnsi="Symbol" w:hint="default"/>
      </w:rPr>
    </w:lvl>
    <w:lvl w:ilvl="1" w:tplc="08090003" w:tentative="1">
      <w:start w:val="1"/>
      <w:numFmt w:val="bullet"/>
      <w:lvlText w:val="o"/>
      <w:lvlJc w:val="left"/>
      <w:pPr>
        <w:ind w:left="1466" w:hanging="360"/>
      </w:pPr>
      <w:rPr>
        <w:rFonts w:ascii="Courier New" w:hAnsi="Courier New" w:cs="Courier New" w:hint="default"/>
      </w:rPr>
    </w:lvl>
    <w:lvl w:ilvl="2" w:tplc="08090005" w:tentative="1">
      <w:start w:val="1"/>
      <w:numFmt w:val="bullet"/>
      <w:lvlText w:val=""/>
      <w:lvlJc w:val="left"/>
      <w:pPr>
        <w:ind w:left="2186" w:hanging="360"/>
      </w:pPr>
      <w:rPr>
        <w:rFonts w:ascii="Wingdings" w:hAnsi="Wingdings" w:hint="default"/>
      </w:rPr>
    </w:lvl>
    <w:lvl w:ilvl="3" w:tplc="08090001" w:tentative="1">
      <w:start w:val="1"/>
      <w:numFmt w:val="bullet"/>
      <w:lvlText w:val=""/>
      <w:lvlJc w:val="left"/>
      <w:pPr>
        <w:ind w:left="2906" w:hanging="360"/>
      </w:pPr>
      <w:rPr>
        <w:rFonts w:ascii="Symbol" w:hAnsi="Symbol" w:hint="default"/>
      </w:rPr>
    </w:lvl>
    <w:lvl w:ilvl="4" w:tplc="08090003" w:tentative="1">
      <w:start w:val="1"/>
      <w:numFmt w:val="bullet"/>
      <w:lvlText w:val="o"/>
      <w:lvlJc w:val="left"/>
      <w:pPr>
        <w:ind w:left="3626" w:hanging="360"/>
      </w:pPr>
      <w:rPr>
        <w:rFonts w:ascii="Courier New" w:hAnsi="Courier New" w:cs="Courier New" w:hint="default"/>
      </w:rPr>
    </w:lvl>
    <w:lvl w:ilvl="5" w:tplc="08090005" w:tentative="1">
      <w:start w:val="1"/>
      <w:numFmt w:val="bullet"/>
      <w:lvlText w:val=""/>
      <w:lvlJc w:val="left"/>
      <w:pPr>
        <w:ind w:left="4346" w:hanging="360"/>
      </w:pPr>
      <w:rPr>
        <w:rFonts w:ascii="Wingdings" w:hAnsi="Wingdings" w:hint="default"/>
      </w:rPr>
    </w:lvl>
    <w:lvl w:ilvl="6" w:tplc="08090001" w:tentative="1">
      <w:start w:val="1"/>
      <w:numFmt w:val="bullet"/>
      <w:lvlText w:val=""/>
      <w:lvlJc w:val="left"/>
      <w:pPr>
        <w:ind w:left="5066" w:hanging="360"/>
      </w:pPr>
      <w:rPr>
        <w:rFonts w:ascii="Symbol" w:hAnsi="Symbol" w:hint="default"/>
      </w:rPr>
    </w:lvl>
    <w:lvl w:ilvl="7" w:tplc="08090003" w:tentative="1">
      <w:start w:val="1"/>
      <w:numFmt w:val="bullet"/>
      <w:lvlText w:val="o"/>
      <w:lvlJc w:val="left"/>
      <w:pPr>
        <w:ind w:left="5786" w:hanging="360"/>
      </w:pPr>
      <w:rPr>
        <w:rFonts w:ascii="Courier New" w:hAnsi="Courier New" w:cs="Courier New" w:hint="default"/>
      </w:rPr>
    </w:lvl>
    <w:lvl w:ilvl="8" w:tplc="08090005" w:tentative="1">
      <w:start w:val="1"/>
      <w:numFmt w:val="bullet"/>
      <w:lvlText w:val=""/>
      <w:lvlJc w:val="left"/>
      <w:pPr>
        <w:ind w:left="6506" w:hanging="360"/>
      </w:pPr>
      <w:rPr>
        <w:rFonts w:ascii="Wingdings" w:hAnsi="Wingdings" w:hint="default"/>
      </w:rPr>
    </w:lvl>
  </w:abstractNum>
  <w:num w:numId="1">
    <w:abstractNumId w:val="9"/>
  </w:num>
  <w:num w:numId="2">
    <w:abstractNumId w:val="7"/>
  </w:num>
  <w:num w:numId="3">
    <w:abstractNumId w:val="10"/>
  </w:num>
  <w:num w:numId="4">
    <w:abstractNumId w:val="11"/>
  </w:num>
  <w:num w:numId="5">
    <w:abstractNumId w:val="4"/>
  </w:num>
  <w:num w:numId="6">
    <w:abstractNumId w:val="18"/>
  </w:num>
  <w:num w:numId="7">
    <w:abstractNumId w:val="27"/>
  </w:num>
  <w:num w:numId="8">
    <w:abstractNumId w:val="32"/>
  </w:num>
  <w:num w:numId="9">
    <w:abstractNumId w:val="30"/>
  </w:num>
  <w:num w:numId="10">
    <w:abstractNumId w:val="28"/>
  </w:num>
  <w:num w:numId="11">
    <w:abstractNumId w:val="8"/>
  </w:num>
  <w:num w:numId="12">
    <w:abstractNumId w:val="31"/>
  </w:num>
  <w:num w:numId="13">
    <w:abstractNumId w:val="25"/>
  </w:num>
  <w:num w:numId="14">
    <w:abstractNumId w:val="12"/>
  </w:num>
  <w:num w:numId="15">
    <w:abstractNumId w:val="23"/>
  </w:num>
  <w:num w:numId="16">
    <w:abstractNumId w:val="35"/>
  </w:num>
  <w:num w:numId="17">
    <w:abstractNumId w:val="13"/>
  </w:num>
  <w:num w:numId="18">
    <w:abstractNumId w:val="16"/>
  </w:num>
  <w:num w:numId="19">
    <w:abstractNumId w:val="1"/>
  </w:num>
  <w:num w:numId="20">
    <w:abstractNumId w:val="22"/>
  </w:num>
  <w:num w:numId="21">
    <w:abstractNumId w:val="3"/>
  </w:num>
  <w:num w:numId="22">
    <w:abstractNumId w:val="17"/>
  </w:num>
  <w:num w:numId="23">
    <w:abstractNumId w:val="34"/>
  </w:num>
  <w:num w:numId="24">
    <w:abstractNumId w:val="29"/>
  </w:num>
  <w:num w:numId="25">
    <w:abstractNumId w:val="5"/>
  </w:num>
  <w:num w:numId="26">
    <w:abstractNumId w:val="14"/>
  </w:num>
  <w:num w:numId="27">
    <w:abstractNumId w:val="20"/>
  </w:num>
  <w:num w:numId="28">
    <w:abstractNumId w:val="26"/>
  </w:num>
  <w:num w:numId="29">
    <w:abstractNumId w:val="33"/>
  </w:num>
  <w:num w:numId="30">
    <w:abstractNumId w:val="6"/>
  </w:num>
  <w:num w:numId="31">
    <w:abstractNumId w:val="15"/>
  </w:num>
  <w:num w:numId="32">
    <w:abstractNumId w:val="24"/>
  </w:num>
  <w:num w:numId="33">
    <w:abstractNumId w:val="0"/>
  </w:num>
  <w:num w:numId="34">
    <w:abstractNumId w:val="19"/>
  </w:num>
  <w:num w:numId="35">
    <w:abstractNumId w:val="2"/>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autoHyphenation/>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02CA"/>
    <w:rsid w:val="00000D44"/>
    <w:rsid w:val="00001886"/>
    <w:rsid w:val="00001891"/>
    <w:rsid w:val="00002B11"/>
    <w:rsid w:val="000045A1"/>
    <w:rsid w:val="00004CF9"/>
    <w:rsid w:val="00005185"/>
    <w:rsid w:val="000051E2"/>
    <w:rsid w:val="000053DC"/>
    <w:rsid w:val="000064DD"/>
    <w:rsid w:val="00006759"/>
    <w:rsid w:val="00007019"/>
    <w:rsid w:val="00007516"/>
    <w:rsid w:val="000100E0"/>
    <w:rsid w:val="000106A2"/>
    <w:rsid w:val="00011010"/>
    <w:rsid w:val="00011340"/>
    <w:rsid w:val="00012026"/>
    <w:rsid w:val="0001384C"/>
    <w:rsid w:val="0001495C"/>
    <w:rsid w:val="000164AF"/>
    <w:rsid w:val="00017729"/>
    <w:rsid w:val="00017EAF"/>
    <w:rsid w:val="0002071E"/>
    <w:rsid w:val="00020D87"/>
    <w:rsid w:val="00020DC1"/>
    <w:rsid w:val="00020DC5"/>
    <w:rsid w:val="000234D8"/>
    <w:rsid w:val="0002363D"/>
    <w:rsid w:val="00023A7E"/>
    <w:rsid w:val="00023D9A"/>
    <w:rsid w:val="00023F6E"/>
    <w:rsid w:val="00024AF5"/>
    <w:rsid w:val="000255F8"/>
    <w:rsid w:val="00025872"/>
    <w:rsid w:val="00025B71"/>
    <w:rsid w:val="00026C3B"/>
    <w:rsid w:val="00027B03"/>
    <w:rsid w:val="000301F1"/>
    <w:rsid w:val="0003058C"/>
    <w:rsid w:val="000313D6"/>
    <w:rsid w:val="00031898"/>
    <w:rsid w:val="0003197D"/>
    <w:rsid w:val="0003265C"/>
    <w:rsid w:val="0003270A"/>
    <w:rsid w:val="00032A79"/>
    <w:rsid w:val="00034E82"/>
    <w:rsid w:val="00035CF0"/>
    <w:rsid w:val="00035D67"/>
    <w:rsid w:val="00037B50"/>
    <w:rsid w:val="0004039A"/>
    <w:rsid w:val="00040F0E"/>
    <w:rsid w:val="000411B0"/>
    <w:rsid w:val="00042467"/>
    <w:rsid w:val="0004329A"/>
    <w:rsid w:val="00043B45"/>
    <w:rsid w:val="00044E7C"/>
    <w:rsid w:val="0004557E"/>
    <w:rsid w:val="0004580C"/>
    <w:rsid w:val="00046EBA"/>
    <w:rsid w:val="00046F75"/>
    <w:rsid w:val="0004715F"/>
    <w:rsid w:val="00047D6A"/>
    <w:rsid w:val="00047FBF"/>
    <w:rsid w:val="000501EC"/>
    <w:rsid w:val="00050713"/>
    <w:rsid w:val="00050B21"/>
    <w:rsid w:val="00051BB1"/>
    <w:rsid w:val="00052377"/>
    <w:rsid w:val="0005293E"/>
    <w:rsid w:val="000529E9"/>
    <w:rsid w:val="00052E23"/>
    <w:rsid w:val="00053887"/>
    <w:rsid w:val="00053A7C"/>
    <w:rsid w:val="0005411B"/>
    <w:rsid w:val="00054429"/>
    <w:rsid w:val="00054FD5"/>
    <w:rsid w:val="00055729"/>
    <w:rsid w:val="00055B4E"/>
    <w:rsid w:val="00055E73"/>
    <w:rsid w:val="0005639B"/>
    <w:rsid w:val="00057960"/>
    <w:rsid w:val="000579AC"/>
    <w:rsid w:val="000605EA"/>
    <w:rsid w:val="00060CBF"/>
    <w:rsid w:val="00060D61"/>
    <w:rsid w:val="00060F73"/>
    <w:rsid w:val="000613A6"/>
    <w:rsid w:val="00061CE6"/>
    <w:rsid w:val="000623D3"/>
    <w:rsid w:val="00063207"/>
    <w:rsid w:val="00063340"/>
    <w:rsid w:val="000633CF"/>
    <w:rsid w:val="00065BAE"/>
    <w:rsid w:val="00065EB5"/>
    <w:rsid w:val="00066054"/>
    <w:rsid w:val="0006671F"/>
    <w:rsid w:val="00066878"/>
    <w:rsid w:val="00066B73"/>
    <w:rsid w:val="00066E1D"/>
    <w:rsid w:val="00071418"/>
    <w:rsid w:val="00071464"/>
    <w:rsid w:val="000724FB"/>
    <w:rsid w:val="00073FC3"/>
    <w:rsid w:val="000748FA"/>
    <w:rsid w:val="00075257"/>
    <w:rsid w:val="000756C8"/>
    <w:rsid w:val="00075F97"/>
    <w:rsid w:val="00076244"/>
    <w:rsid w:val="00077DE5"/>
    <w:rsid w:val="00081EDE"/>
    <w:rsid w:val="00081FF7"/>
    <w:rsid w:val="000820BC"/>
    <w:rsid w:val="0008250C"/>
    <w:rsid w:val="00082740"/>
    <w:rsid w:val="00083574"/>
    <w:rsid w:val="00084B74"/>
    <w:rsid w:val="00084D4B"/>
    <w:rsid w:val="000856FA"/>
    <w:rsid w:val="00086298"/>
    <w:rsid w:val="00086704"/>
    <w:rsid w:val="00086C43"/>
    <w:rsid w:val="0008797E"/>
    <w:rsid w:val="000905F7"/>
    <w:rsid w:val="00090DF5"/>
    <w:rsid w:val="00092A72"/>
    <w:rsid w:val="00092E7B"/>
    <w:rsid w:val="00092F4D"/>
    <w:rsid w:val="0009383B"/>
    <w:rsid w:val="00093BE7"/>
    <w:rsid w:val="00094874"/>
    <w:rsid w:val="00094B06"/>
    <w:rsid w:val="00094CFA"/>
    <w:rsid w:val="000954B5"/>
    <w:rsid w:val="00095DFE"/>
    <w:rsid w:val="00095F83"/>
    <w:rsid w:val="00097A09"/>
    <w:rsid w:val="000A09C0"/>
    <w:rsid w:val="000A19FA"/>
    <w:rsid w:val="000A21DF"/>
    <w:rsid w:val="000A367E"/>
    <w:rsid w:val="000A4C2F"/>
    <w:rsid w:val="000A506E"/>
    <w:rsid w:val="000A5F10"/>
    <w:rsid w:val="000A5F32"/>
    <w:rsid w:val="000A61C3"/>
    <w:rsid w:val="000A6B48"/>
    <w:rsid w:val="000A6CC9"/>
    <w:rsid w:val="000B0226"/>
    <w:rsid w:val="000B04BC"/>
    <w:rsid w:val="000B3748"/>
    <w:rsid w:val="000B45BD"/>
    <w:rsid w:val="000B46AE"/>
    <w:rsid w:val="000B5179"/>
    <w:rsid w:val="000B5BCD"/>
    <w:rsid w:val="000B6A6C"/>
    <w:rsid w:val="000B72A4"/>
    <w:rsid w:val="000B7FA2"/>
    <w:rsid w:val="000C0846"/>
    <w:rsid w:val="000C0AD4"/>
    <w:rsid w:val="000C0BDD"/>
    <w:rsid w:val="000C0DE4"/>
    <w:rsid w:val="000C1DD0"/>
    <w:rsid w:val="000C238F"/>
    <w:rsid w:val="000C241F"/>
    <w:rsid w:val="000C3954"/>
    <w:rsid w:val="000C3EAE"/>
    <w:rsid w:val="000C3FC9"/>
    <w:rsid w:val="000C5C92"/>
    <w:rsid w:val="000C764F"/>
    <w:rsid w:val="000D0FF7"/>
    <w:rsid w:val="000D1EBD"/>
    <w:rsid w:val="000D277F"/>
    <w:rsid w:val="000D2B22"/>
    <w:rsid w:val="000D318D"/>
    <w:rsid w:val="000D38BA"/>
    <w:rsid w:val="000D423D"/>
    <w:rsid w:val="000D4742"/>
    <w:rsid w:val="000D4CB7"/>
    <w:rsid w:val="000D4DE6"/>
    <w:rsid w:val="000D50C3"/>
    <w:rsid w:val="000D5873"/>
    <w:rsid w:val="000D5C03"/>
    <w:rsid w:val="000E0906"/>
    <w:rsid w:val="000E0B9A"/>
    <w:rsid w:val="000E0C79"/>
    <w:rsid w:val="000E127E"/>
    <w:rsid w:val="000E39BF"/>
    <w:rsid w:val="000E4493"/>
    <w:rsid w:val="000E4F63"/>
    <w:rsid w:val="000E5753"/>
    <w:rsid w:val="000E580B"/>
    <w:rsid w:val="000E5850"/>
    <w:rsid w:val="000E5FEF"/>
    <w:rsid w:val="000E6A03"/>
    <w:rsid w:val="000E6F67"/>
    <w:rsid w:val="000E70A6"/>
    <w:rsid w:val="000E7D32"/>
    <w:rsid w:val="000F0EA0"/>
    <w:rsid w:val="000F14C5"/>
    <w:rsid w:val="000F19B5"/>
    <w:rsid w:val="000F1B15"/>
    <w:rsid w:val="000F2420"/>
    <w:rsid w:val="000F2522"/>
    <w:rsid w:val="000F3F2F"/>
    <w:rsid w:val="000F406A"/>
    <w:rsid w:val="000F4EB1"/>
    <w:rsid w:val="000F5C05"/>
    <w:rsid w:val="000F6CCF"/>
    <w:rsid w:val="000F71FA"/>
    <w:rsid w:val="000F7311"/>
    <w:rsid w:val="001005ED"/>
    <w:rsid w:val="00100D28"/>
    <w:rsid w:val="001015BC"/>
    <w:rsid w:val="00101753"/>
    <w:rsid w:val="001025FB"/>
    <w:rsid w:val="00102AAC"/>
    <w:rsid w:val="00104600"/>
    <w:rsid w:val="00105738"/>
    <w:rsid w:val="00105A4E"/>
    <w:rsid w:val="00105A56"/>
    <w:rsid w:val="00105F24"/>
    <w:rsid w:val="00106192"/>
    <w:rsid w:val="00106FAB"/>
    <w:rsid w:val="00107A79"/>
    <w:rsid w:val="00107C74"/>
    <w:rsid w:val="001107A3"/>
    <w:rsid w:val="00112509"/>
    <w:rsid w:val="001139C3"/>
    <w:rsid w:val="00113A28"/>
    <w:rsid w:val="00114CFB"/>
    <w:rsid w:val="00115069"/>
    <w:rsid w:val="00115EA2"/>
    <w:rsid w:val="00116DF9"/>
    <w:rsid w:val="001203D6"/>
    <w:rsid w:val="0012088B"/>
    <w:rsid w:val="001208C7"/>
    <w:rsid w:val="00120AB1"/>
    <w:rsid w:val="0012126D"/>
    <w:rsid w:val="001215A5"/>
    <w:rsid w:val="001226AC"/>
    <w:rsid w:val="00122EC1"/>
    <w:rsid w:val="0012313B"/>
    <w:rsid w:val="00123EF2"/>
    <w:rsid w:val="0012428A"/>
    <w:rsid w:val="00126512"/>
    <w:rsid w:val="00126958"/>
    <w:rsid w:val="00127F5F"/>
    <w:rsid w:val="00131471"/>
    <w:rsid w:val="00131914"/>
    <w:rsid w:val="0013324D"/>
    <w:rsid w:val="0013374F"/>
    <w:rsid w:val="00134953"/>
    <w:rsid w:val="0013512D"/>
    <w:rsid w:val="00135F6F"/>
    <w:rsid w:val="00136D68"/>
    <w:rsid w:val="00137EEF"/>
    <w:rsid w:val="001411E6"/>
    <w:rsid w:val="00141A26"/>
    <w:rsid w:val="00141D27"/>
    <w:rsid w:val="0014317F"/>
    <w:rsid w:val="00143692"/>
    <w:rsid w:val="00144583"/>
    <w:rsid w:val="00145CB1"/>
    <w:rsid w:val="0014608F"/>
    <w:rsid w:val="00147B65"/>
    <w:rsid w:val="001502A9"/>
    <w:rsid w:val="001521CA"/>
    <w:rsid w:val="00152206"/>
    <w:rsid w:val="00153267"/>
    <w:rsid w:val="00153CA3"/>
    <w:rsid w:val="001544DE"/>
    <w:rsid w:val="00154836"/>
    <w:rsid w:val="001555BF"/>
    <w:rsid w:val="00155A11"/>
    <w:rsid w:val="0015621F"/>
    <w:rsid w:val="001570A9"/>
    <w:rsid w:val="0016050F"/>
    <w:rsid w:val="00160779"/>
    <w:rsid w:val="0016246A"/>
    <w:rsid w:val="00162957"/>
    <w:rsid w:val="00162A9F"/>
    <w:rsid w:val="00162EFB"/>
    <w:rsid w:val="00163417"/>
    <w:rsid w:val="00163A3A"/>
    <w:rsid w:val="0016406A"/>
    <w:rsid w:val="001645B9"/>
    <w:rsid w:val="0016521F"/>
    <w:rsid w:val="00165607"/>
    <w:rsid w:val="001662B7"/>
    <w:rsid w:val="00166B22"/>
    <w:rsid w:val="00166D86"/>
    <w:rsid w:val="00170957"/>
    <w:rsid w:val="00171009"/>
    <w:rsid w:val="00171EB1"/>
    <w:rsid w:val="001725CC"/>
    <w:rsid w:val="00172E82"/>
    <w:rsid w:val="00172F65"/>
    <w:rsid w:val="00173CFB"/>
    <w:rsid w:val="001740C3"/>
    <w:rsid w:val="00174105"/>
    <w:rsid w:val="001741CE"/>
    <w:rsid w:val="00174CEF"/>
    <w:rsid w:val="001755B6"/>
    <w:rsid w:val="00175C89"/>
    <w:rsid w:val="00175EC1"/>
    <w:rsid w:val="00176345"/>
    <w:rsid w:val="0018167B"/>
    <w:rsid w:val="00182B1B"/>
    <w:rsid w:val="00182CE3"/>
    <w:rsid w:val="00183656"/>
    <w:rsid w:val="00183DFF"/>
    <w:rsid w:val="001854B9"/>
    <w:rsid w:val="001871CE"/>
    <w:rsid w:val="00187D51"/>
    <w:rsid w:val="00194F5D"/>
    <w:rsid w:val="0019556C"/>
    <w:rsid w:val="0019624D"/>
    <w:rsid w:val="00196C9E"/>
    <w:rsid w:val="00196F36"/>
    <w:rsid w:val="0019782E"/>
    <w:rsid w:val="00197B51"/>
    <w:rsid w:val="001A034C"/>
    <w:rsid w:val="001A12B9"/>
    <w:rsid w:val="001A1A82"/>
    <w:rsid w:val="001A25A3"/>
    <w:rsid w:val="001A2889"/>
    <w:rsid w:val="001A35D1"/>
    <w:rsid w:val="001A4625"/>
    <w:rsid w:val="001A4D83"/>
    <w:rsid w:val="001A6031"/>
    <w:rsid w:val="001A62E6"/>
    <w:rsid w:val="001A6450"/>
    <w:rsid w:val="001A6B3D"/>
    <w:rsid w:val="001B011E"/>
    <w:rsid w:val="001B046B"/>
    <w:rsid w:val="001B098A"/>
    <w:rsid w:val="001B119A"/>
    <w:rsid w:val="001B1825"/>
    <w:rsid w:val="001B1D8B"/>
    <w:rsid w:val="001B1E2A"/>
    <w:rsid w:val="001B4B0E"/>
    <w:rsid w:val="001B4D47"/>
    <w:rsid w:val="001B5953"/>
    <w:rsid w:val="001B716E"/>
    <w:rsid w:val="001B758A"/>
    <w:rsid w:val="001B7905"/>
    <w:rsid w:val="001C06F2"/>
    <w:rsid w:val="001C0E0C"/>
    <w:rsid w:val="001C1204"/>
    <w:rsid w:val="001C1224"/>
    <w:rsid w:val="001C12BA"/>
    <w:rsid w:val="001C17E8"/>
    <w:rsid w:val="001C2B7B"/>
    <w:rsid w:val="001C341C"/>
    <w:rsid w:val="001C3BFD"/>
    <w:rsid w:val="001C4910"/>
    <w:rsid w:val="001C49CD"/>
    <w:rsid w:val="001C629A"/>
    <w:rsid w:val="001C698F"/>
    <w:rsid w:val="001C70A5"/>
    <w:rsid w:val="001C762C"/>
    <w:rsid w:val="001D0305"/>
    <w:rsid w:val="001D130E"/>
    <w:rsid w:val="001D1772"/>
    <w:rsid w:val="001D1AD6"/>
    <w:rsid w:val="001D1DCA"/>
    <w:rsid w:val="001D2A32"/>
    <w:rsid w:val="001D2BF6"/>
    <w:rsid w:val="001D2F1E"/>
    <w:rsid w:val="001D33A7"/>
    <w:rsid w:val="001D3AEA"/>
    <w:rsid w:val="001D3C80"/>
    <w:rsid w:val="001D61D6"/>
    <w:rsid w:val="001D6DC0"/>
    <w:rsid w:val="001D77E9"/>
    <w:rsid w:val="001E01C3"/>
    <w:rsid w:val="001E0687"/>
    <w:rsid w:val="001E0DE1"/>
    <w:rsid w:val="001E12D7"/>
    <w:rsid w:val="001E1A07"/>
    <w:rsid w:val="001E20AD"/>
    <w:rsid w:val="001E29F1"/>
    <w:rsid w:val="001E4E1D"/>
    <w:rsid w:val="001E4FF9"/>
    <w:rsid w:val="001E5149"/>
    <w:rsid w:val="001E522A"/>
    <w:rsid w:val="001E562F"/>
    <w:rsid w:val="001E58D7"/>
    <w:rsid w:val="001E5F86"/>
    <w:rsid w:val="001E76B0"/>
    <w:rsid w:val="001E7ADF"/>
    <w:rsid w:val="001F0DF2"/>
    <w:rsid w:val="001F1801"/>
    <w:rsid w:val="001F198D"/>
    <w:rsid w:val="001F3332"/>
    <w:rsid w:val="001F366F"/>
    <w:rsid w:val="001F413B"/>
    <w:rsid w:val="001F5269"/>
    <w:rsid w:val="001F592C"/>
    <w:rsid w:val="001F6B77"/>
    <w:rsid w:val="001F7754"/>
    <w:rsid w:val="00200B27"/>
    <w:rsid w:val="00200EE5"/>
    <w:rsid w:val="00201393"/>
    <w:rsid w:val="00201D58"/>
    <w:rsid w:val="00201EE2"/>
    <w:rsid w:val="00202374"/>
    <w:rsid w:val="00202B4C"/>
    <w:rsid w:val="002031A5"/>
    <w:rsid w:val="0020609A"/>
    <w:rsid w:val="00206549"/>
    <w:rsid w:val="00206F88"/>
    <w:rsid w:val="002072E0"/>
    <w:rsid w:val="0020746E"/>
    <w:rsid w:val="0020751E"/>
    <w:rsid w:val="00207738"/>
    <w:rsid w:val="002103EE"/>
    <w:rsid w:val="00210944"/>
    <w:rsid w:val="00210C43"/>
    <w:rsid w:val="00210CC4"/>
    <w:rsid w:val="00211424"/>
    <w:rsid w:val="00211BA4"/>
    <w:rsid w:val="002122B7"/>
    <w:rsid w:val="002128DA"/>
    <w:rsid w:val="00212A4E"/>
    <w:rsid w:val="00212A8E"/>
    <w:rsid w:val="00213862"/>
    <w:rsid w:val="00213ABB"/>
    <w:rsid w:val="00214AD8"/>
    <w:rsid w:val="00214C83"/>
    <w:rsid w:val="00214D50"/>
    <w:rsid w:val="00214F89"/>
    <w:rsid w:val="0021576C"/>
    <w:rsid w:val="00216E7C"/>
    <w:rsid w:val="00216F68"/>
    <w:rsid w:val="002177F2"/>
    <w:rsid w:val="00220984"/>
    <w:rsid w:val="00221EE5"/>
    <w:rsid w:val="00222F48"/>
    <w:rsid w:val="00223575"/>
    <w:rsid w:val="0022423C"/>
    <w:rsid w:val="002248E1"/>
    <w:rsid w:val="00225640"/>
    <w:rsid w:val="00225919"/>
    <w:rsid w:val="00226006"/>
    <w:rsid w:val="002260EA"/>
    <w:rsid w:val="00226509"/>
    <w:rsid w:val="002267E9"/>
    <w:rsid w:val="002269B9"/>
    <w:rsid w:val="00227007"/>
    <w:rsid w:val="002278D9"/>
    <w:rsid w:val="00227AC6"/>
    <w:rsid w:val="00227BBA"/>
    <w:rsid w:val="0023034C"/>
    <w:rsid w:val="002310EB"/>
    <w:rsid w:val="00231624"/>
    <w:rsid w:val="00231E6D"/>
    <w:rsid w:val="0023293D"/>
    <w:rsid w:val="00232EF2"/>
    <w:rsid w:val="00234191"/>
    <w:rsid w:val="00234954"/>
    <w:rsid w:val="00234CD5"/>
    <w:rsid w:val="00234DE0"/>
    <w:rsid w:val="00234EF6"/>
    <w:rsid w:val="00235004"/>
    <w:rsid w:val="0023534E"/>
    <w:rsid w:val="002366BD"/>
    <w:rsid w:val="0023739E"/>
    <w:rsid w:val="0023765D"/>
    <w:rsid w:val="00241336"/>
    <w:rsid w:val="002417D4"/>
    <w:rsid w:val="00241C01"/>
    <w:rsid w:val="00241C7E"/>
    <w:rsid w:val="00242672"/>
    <w:rsid w:val="00243084"/>
    <w:rsid w:val="00244E63"/>
    <w:rsid w:val="00244F52"/>
    <w:rsid w:val="0024639E"/>
    <w:rsid w:val="00246AE7"/>
    <w:rsid w:val="002471FF"/>
    <w:rsid w:val="00247666"/>
    <w:rsid w:val="00250C59"/>
    <w:rsid w:val="002511C6"/>
    <w:rsid w:val="0025127A"/>
    <w:rsid w:val="00251546"/>
    <w:rsid w:val="00253080"/>
    <w:rsid w:val="00253128"/>
    <w:rsid w:val="00253D4D"/>
    <w:rsid w:val="0025547B"/>
    <w:rsid w:val="002556EB"/>
    <w:rsid w:val="002570A7"/>
    <w:rsid w:val="002600E5"/>
    <w:rsid w:val="002605B1"/>
    <w:rsid w:val="0026121D"/>
    <w:rsid w:val="002617CC"/>
    <w:rsid w:val="002629BB"/>
    <w:rsid w:val="0026462D"/>
    <w:rsid w:val="0026559B"/>
    <w:rsid w:val="00265714"/>
    <w:rsid w:val="00265EA0"/>
    <w:rsid w:val="00265F34"/>
    <w:rsid w:val="002661C1"/>
    <w:rsid w:val="00266B10"/>
    <w:rsid w:val="00266F93"/>
    <w:rsid w:val="00267706"/>
    <w:rsid w:val="0027107A"/>
    <w:rsid w:val="00273CF4"/>
    <w:rsid w:val="00273E14"/>
    <w:rsid w:val="0027576C"/>
    <w:rsid w:val="00275D92"/>
    <w:rsid w:val="0027618D"/>
    <w:rsid w:val="00280615"/>
    <w:rsid w:val="0028153D"/>
    <w:rsid w:val="00281715"/>
    <w:rsid w:val="00281ABF"/>
    <w:rsid w:val="00281B68"/>
    <w:rsid w:val="00281D23"/>
    <w:rsid w:val="002823B9"/>
    <w:rsid w:val="002827F4"/>
    <w:rsid w:val="00282DC2"/>
    <w:rsid w:val="00283CDB"/>
    <w:rsid w:val="0028408A"/>
    <w:rsid w:val="0028435F"/>
    <w:rsid w:val="00284B00"/>
    <w:rsid w:val="00285516"/>
    <w:rsid w:val="002857D8"/>
    <w:rsid w:val="00286092"/>
    <w:rsid w:val="002863EA"/>
    <w:rsid w:val="00286F64"/>
    <w:rsid w:val="00286F9F"/>
    <w:rsid w:val="0028718E"/>
    <w:rsid w:val="0028727D"/>
    <w:rsid w:val="00290A42"/>
    <w:rsid w:val="0029115F"/>
    <w:rsid w:val="00291AF0"/>
    <w:rsid w:val="00291E10"/>
    <w:rsid w:val="0029222F"/>
    <w:rsid w:val="00292E62"/>
    <w:rsid w:val="00294971"/>
    <w:rsid w:val="0029500C"/>
    <w:rsid w:val="00295351"/>
    <w:rsid w:val="00295A11"/>
    <w:rsid w:val="00295C76"/>
    <w:rsid w:val="00297ADD"/>
    <w:rsid w:val="00297E82"/>
    <w:rsid w:val="002A0F08"/>
    <w:rsid w:val="002A2440"/>
    <w:rsid w:val="002A342E"/>
    <w:rsid w:val="002A3A12"/>
    <w:rsid w:val="002A3E53"/>
    <w:rsid w:val="002A3E84"/>
    <w:rsid w:val="002A432D"/>
    <w:rsid w:val="002A438A"/>
    <w:rsid w:val="002A4B38"/>
    <w:rsid w:val="002A637D"/>
    <w:rsid w:val="002A63FA"/>
    <w:rsid w:val="002A6A73"/>
    <w:rsid w:val="002A7066"/>
    <w:rsid w:val="002A7277"/>
    <w:rsid w:val="002A7891"/>
    <w:rsid w:val="002B0294"/>
    <w:rsid w:val="002B06C2"/>
    <w:rsid w:val="002B168E"/>
    <w:rsid w:val="002B1ACD"/>
    <w:rsid w:val="002B1CB7"/>
    <w:rsid w:val="002B1D9E"/>
    <w:rsid w:val="002B314B"/>
    <w:rsid w:val="002B314D"/>
    <w:rsid w:val="002B3306"/>
    <w:rsid w:val="002B44BC"/>
    <w:rsid w:val="002B56C3"/>
    <w:rsid w:val="002B5B61"/>
    <w:rsid w:val="002B5FF7"/>
    <w:rsid w:val="002B619F"/>
    <w:rsid w:val="002B62D1"/>
    <w:rsid w:val="002B6A47"/>
    <w:rsid w:val="002B6AD7"/>
    <w:rsid w:val="002B7737"/>
    <w:rsid w:val="002B789B"/>
    <w:rsid w:val="002B7AE9"/>
    <w:rsid w:val="002B7E78"/>
    <w:rsid w:val="002C0720"/>
    <w:rsid w:val="002C12F6"/>
    <w:rsid w:val="002C1A44"/>
    <w:rsid w:val="002C2807"/>
    <w:rsid w:val="002C2D82"/>
    <w:rsid w:val="002C38B7"/>
    <w:rsid w:val="002C3C8F"/>
    <w:rsid w:val="002C3E30"/>
    <w:rsid w:val="002C3FFE"/>
    <w:rsid w:val="002C53A2"/>
    <w:rsid w:val="002C551D"/>
    <w:rsid w:val="002C55E2"/>
    <w:rsid w:val="002C5874"/>
    <w:rsid w:val="002C597A"/>
    <w:rsid w:val="002C5C3B"/>
    <w:rsid w:val="002C5C46"/>
    <w:rsid w:val="002C5C55"/>
    <w:rsid w:val="002C632A"/>
    <w:rsid w:val="002C63C0"/>
    <w:rsid w:val="002C77B9"/>
    <w:rsid w:val="002C7FC4"/>
    <w:rsid w:val="002D02D5"/>
    <w:rsid w:val="002D0C5D"/>
    <w:rsid w:val="002D1D2F"/>
    <w:rsid w:val="002D2187"/>
    <w:rsid w:val="002D2190"/>
    <w:rsid w:val="002D45D9"/>
    <w:rsid w:val="002D4BE5"/>
    <w:rsid w:val="002D4DAA"/>
    <w:rsid w:val="002D6838"/>
    <w:rsid w:val="002D7E03"/>
    <w:rsid w:val="002E0DAF"/>
    <w:rsid w:val="002E1D1E"/>
    <w:rsid w:val="002E33BB"/>
    <w:rsid w:val="002E3A1A"/>
    <w:rsid w:val="002E3FF3"/>
    <w:rsid w:val="002E5370"/>
    <w:rsid w:val="002E5A89"/>
    <w:rsid w:val="002E6298"/>
    <w:rsid w:val="002E63BB"/>
    <w:rsid w:val="002E6529"/>
    <w:rsid w:val="002E72E4"/>
    <w:rsid w:val="002E7855"/>
    <w:rsid w:val="002E7A7D"/>
    <w:rsid w:val="002F0516"/>
    <w:rsid w:val="002F1527"/>
    <w:rsid w:val="002F1B5E"/>
    <w:rsid w:val="002F3B55"/>
    <w:rsid w:val="002F3BF6"/>
    <w:rsid w:val="002F45AC"/>
    <w:rsid w:val="002F48B7"/>
    <w:rsid w:val="002F4BB4"/>
    <w:rsid w:val="002F5CFB"/>
    <w:rsid w:val="002F631F"/>
    <w:rsid w:val="002F6494"/>
    <w:rsid w:val="002F735C"/>
    <w:rsid w:val="003002BE"/>
    <w:rsid w:val="00300522"/>
    <w:rsid w:val="003006DC"/>
    <w:rsid w:val="003008EA"/>
    <w:rsid w:val="00301620"/>
    <w:rsid w:val="0030284F"/>
    <w:rsid w:val="00304107"/>
    <w:rsid w:val="003042EC"/>
    <w:rsid w:val="00304B93"/>
    <w:rsid w:val="00305DCE"/>
    <w:rsid w:val="003061EC"/>
    <w:rsid w:val="003070E9"/>
    <w:rsid w:val="00307318"/>
    <w:rsid w:val="00307ABF"/>
    <w:rsid w:val="00307EFF"/>
    <w:rsid w:val="00311B63"/>
    <w:rsid w:val="00311F82"/>
    <w:rsid w:val="00311FB0"/>
    <w:rsid w:val="00312999"/>
    <w:rsid w:val="00313F72"/>
    <w:rsid w:val="00313FF4"/>
    <w:rsid w:val="003142BC"/>
    <w:rsid w:val="00314DA2"/>
    <w:rsid w:val="0031542A"/>
    <w:rsid w:val="003156E1"/>
    <w:rsid w:val="00315FF0"/>
    <w:rsid w:val="00316A25"/>
    <w:rsid w:val="00316A5B"/>
    <w:rsid w:val="00317191"/>
    <w:rsid w:val="003176B5"/>
    <w:rsid w:val="0032147D"/>
    <w:rsid w:val="0032176F"/>
    <w:rsid w:val="003218EA"/>
    <w:rsid w:val="00321AC7"/>
    <w:rsid w:val="0032216D"/>
    <w:rsid w:val="00323020"/>
    <w:rsid w:val="00324224"/>
    <w:rsid w:val="0032442A"/>
    <w:rsid w:val="003244B8"/>
    <w:rsid w:val="003247EC"/>
    <w:rsid w:val="00325380"/>
    <w:rsid w:val="003253F8"/>
    <w:rsid w:val="0032544A"/>
    <w:rsid w:val="00325DD7"/>
    <w:rsid w:val="00325EB3"/>
    <w:rsid w:val="00326AC8"/>
    <w:rsid w:val="00326FA3"/>
    <w:rsid w:val="0032723C"/>
    <w:rsid w:val="003275DF"/>
    <w:rsid w:val="003277C2"/>
    <w:rsid w:val="00327E78"/>
    <w:rsid w:val="0033017B"/>
    <w:rsid w:val="00330E03"/>
    <w:rsid w:val="00331A29"/>
    <w:rsid w:val="00332C7E"/>
    <w:rsid w:val="00332F9B"/>
    <w:rsid w:val="00333E3F"/>
    <w:rsid w:val="00334139"/>
    <w:rsid w:val="00334EC2"/>
    <w:rsid w:val="00335703"/>
    <w:rsid w:val="00335E3C"/>
    <w:rsid w:val="0033627B"/>
    <w:rsid w:val="00337C60"/>
    <w:rsid w:val="00337E45"/>
    <w:rsid w:val="00337F4F"/>
    <w:rsid w:val="00340199"/>
    <w:rsid w:val="0034042D"/>
    <w:rsid w:val="003412C3"/>
    <w:rsid w:val="003418FC"/>
    <w:rsid w:val="00341907"/>
    <w:rsid w:val="00343949"/>
    <w:rsid w:val="00343E51"/>
    <w:rsid w:val="00344670"/>
    <w:rsid w:val="00344E39"/>
    <w:rsid w:val="00345879"/>
    <w:rsid w:val="003464C0"/>
    <w:rsid w:val="00346F18"/>
    <w:rsid w:val="00347E37"/>
    <w:rsid w:val="00351340"/>
    <w:rsid w:val="003519B0"/>
    <w:rsid w:val="00351B8D"/>
    <w:rsid w:val="003529D4"/>
    <w:rsid w:val="00353AD5"/>
    <w:rsid w:val="00354089"/>
    <w:rsid w:val="0035554C"/>
    <w:rsid w:val="003562DA"/>
    <w:rsid w:val="00357157"/>
    <w:rsid w:val="00357A10"/>
    <w:rsid w:val="0036169F"/>
    <w:rsid w:val="003617B9"/>
    <w:rsid w:val="003617EC"/>
    <w:rsid w:val="0036262E"/>
    <w:rsid w:val="00363363"/>
    <w:rsid w:val="00363AFF"/>
    <w:rsid w:val="0036411A"/>
    <w:rsid w:val="00364385"/>
    <w:rsid w:val="0036577C"/>
    <w:rsid w:val="00365A4C"/>
    <w:rsid w:val="00365F8B"/>
    <w:rsid w:val="00366172"/>
    <w:rsid w:val="003663EB"/>
    <w:rsid w:val="00366EE1"/>
    <w:rsid w:val="00366FDE"/>
    <w:rsid w:val="003703CC"/>
    <w:rsid w:val="003709E7"/>
    <w:rsid w:val="00370CF9"/>
    <w:rsid w:val="00370FCF"/>
    <w:rsid w:val="00371300"/>
    <w:rsid w:val="00371360"/>
    <w:rsid w:val="003713BE"/>
    <w:rsid w:val="00371722"/>
    <w:rsid w:val="003719EE"/>
    <w:rsid w:val="00371DB8"/>
    <w:rsid w:val="00371E01"/>
    <w:rsid w:val="0037207C"/>
    <w:rsid w:val="00372684"/>
    <w:rsid w:val="003731D5"/>
    <w:rsid w:val="00373990"/>
    <w:rsid w:val="00373FE4"/>
    <w:rsid w:val="0037532E"/>
    <w:rsid w:val="003765BB"/>
    <w:rsid w:val="00376B5A"/>
    <w:rsid w:val="00376C18"/>
    <w:rsid w:val="0037757F"/>
    <w:rsid w:val="00380111"/>
    <w:rsid w:val="00380251"/>
    <w:rsid w:val="00382004"/>
    <w:rsid w:val="00382093"/>
    <w:rsid w:val="00382803"/>
    <w:rsid w:val="00382826"/>
    <w:rsid w:val="00382E00"/>
    <w:rsid w:val="00384507"/>
    <w:rsid w:val="00384BE4"/>
    <w:rsid w:val="0038681B"/>
    <w:rsid w:val="00386D3C"/>
    <w:rsid w:val="003871B3"/>
    <w:rsid w:val="00391C6D"/>
    <w:rsid w:val="00392204"/>
    <w:rsid w:val="0039297C"/>
    <w:rsid w:val="0039311E"/>
    <w:rsid w:val="00393EA8"/>
    <w:rsid w:val="003952AF"/>
    <w:rsid w:val="00395603"/>
    <w:rsid w:val="003964FD"/>
    <w:rsid w:val="003969BA"/>
    <w:rsid w:val="00396D16"/>
    <w:rsid w:val="00396FA2"/>
    <w:rsid w:val="003A00EB"/>
    <w:rsid w:val="003A36B0"/>
    <w:rsid w:val="003A3A19"/>
    <w:rsid w:val="003A4B73"/>
    <w:rsid w:val="003A5217"/>
    <w:rsid w:val="003A677F"/>
    <w:rsid w:val="003A6AF0"/>
    <w:rsid w:val="003B0CBB"/>
    <w:rsid w:val="003B136C"/>
    <w:rsid w:val="003B1680"/>
    <w:rsid w:val="003B19A8"/>
    <w:rsid w:val="003B1AEE"/>
    <w:rsid w:val="003B220B"/>
    <w:rsid w:val="003B2CA2"/>
    <w:rsid w:val="003B308F"/>
    <w:rsid w:val="003B30AE"/>
    <w:rsid w:val="003B470F"/>
    <w:rsid w:val="003B4869"/>
    <w:rsid w:val="003B491A"/>
    <w:rsid w:val="003B514F"/>
    <w:rsid w:val="003B5A3B"/>
    <w:rsid w:val="003B5D2D"/>
    <w:rsid w:val="003B661E"/>
    <w:rsid w:val="003B67E0"/>
    <w:rsid w:val="003B694A"/>
    <w:rsid w:val="003B6B17"/>
    <w:rsid w:val="003B7130"/>
    <w:rsid w:val="003B7697"/>
    <w:rsid w:val="003C00B1"/>
    <w:rsid w:val="003C14E5"/>
    <w:rsid w:val="003C36F0"/>
    <w:rsid w:val="003C46EB"/>
    <w:rsid w:val="003C4BC2"/>
    <w:rsid w:val="003C691A"/>
    <w:rsid w:val="003C6C84"/>
    <w:rsid w:val="003C74EC"/>
    <w:rsid w:val="003C7AF8"/>
    <w:rsid w:val="003D0828"/>
    <w:rsid w:val="003D181E"/>
    <w:rsid w:val="003D1AFE"/>
    <w:rsid w:val="003D28EF"/>
    <w:rsid w:val="003D3150"/>
    <w:rsid w:val="003D4F5E"/>
    <w:rsid w:val="003D5486"/>
    <w:rsid w:val="003D5935"/>
    <w:rsid w:val="003D5D2D"/>
    <w:rsid w:val="003D6119"/>
    <w:rsid w:val="003D6237"/>
    <w:rsid w:val="003D7A88"/>
    <w:rsid w:val="003E1515"/>
    <w:rsid w:val="003E1580"/>
    <w:rsid w:val="003E1815"/>
    <w:rsid w:val="003E2120"/>
    <w:rsid w:val="003E2122"/>
    <w:rsid w:val="003E23FE"/>
    <w:rsid w:val="003E2ED5"/>
    <w:rsid w:val="003E321F"/>
    <w:rsid w:val="003E3735"/>
    <w:rsid w:val="003E3792"/>
    <w:rsid w:val="003E3A10"/>
    <w:rsid w:val="003E442A"/>
    <w:rsid w:val="003E4B48"/>
    <w:rsid w:val="003E588B"/>
    <w:rsid w:val="003E6486"/>
    <w:rsid w:val="003E6A55"/>
    <w:rsid w:val="003E6AAF"/>
    <w:rsid w:val="003E7CEF"/>
    <w:rsid w:val="003F000C"/>
    <w:rsid w:val="003F0110"/>
    <w:rsid w:val="003F01F0"/>
    <w:rsid w:val="003F0400"/>
    <w:rsid w:val="003F0846"/>
    <w:rsid w:val="003F0B14"/>
    <w:rsid w:val="003F0DEB"/>
    <w:rsid w:val="003F14B2"/>
    <w:rsid w:val="003F1E06"/>
    <w:rsid w:val="003F21FD"/>
    <w:rsid w:val="003F376F"/>
    <w:rsid w:val="003F3C29"/>
    <w:rsid w:val="003F3E67"/>
    <w:rsid w:val="003F4B0F"/>
    <w:rsid w:val="003F5867"/>
    <w:rsid w:val="003F5DC5"/>
    <w:rsid w:val="003F6766"/>
    <w:rsid w:val="003F7046"/>
    <w:rsid w:val="003F7CB4"/>
    <w:rsid w:val="0040079F"/>
    <w:rsid w:val="00402195"/>
    <w:rsid w:val="00402945"/>
    <w:rsid w:val="00402D83"/>
    <w:rsid w:val="0040333F"/>
    <w:rsid w:val="004036E5"/>
    <w:rsid w:val="004044AA"/>
    <w:rsid w:val="004059B1"/>
    <w:rsid w:val="00405A60"/>
    <w:rsid w:val="00405F3C"/>
    <w:rsid w:val="00407188"/>
    <w:rsid w:val="00407E6E"/>
    <w:rsid w:val="00410D84"/>
    <w:rsid w:val="004121B5"/>
    <w:rsid w:val="00412627"/>
    <w:rsid w:val="0041297B"/>
    <w:rsid w:val="0041299E"/>
    <w:rsid w:val="00412DF3"/>
    <w:rsid w:val="00412EBE"/>
    <w:rsid w:val="0041315E"/>
    <w:rsid w:val="00415767"/>
    <w:rsid w:val="0041586D"/>
    <w:rsid w:val="00416449"/>
    <w:rsid w:val="00416763"/>
    <w:rsid w:val="0041678F"/>
    <w:rsid w:val="00420788"/>
    <w:rsid w:val="00421546"/>
    <w:rsid w:val="00423924"/>
    <w:rsid w:val="00423B7A"/>
    <w:rsid w:val="00425D36"/>
    <w:rsid w:val="00425F7C"/>
    <w:rsid w:val="0042658F"/>
    <w:rsid w:val="00427465"/>
    <w:rsid w:val="00427DF1"/>
    <w:rsid w:val="0043031E"/>
    <w:rsid w:val="00430643"/>
    <w:rsid w:val="004308AA"/>
    <w:rsid w:val="00431F56"/>
    <w:rsid w:val="00433225"/>
    <w:rsid w:val="004335B4"/>
    <w:rsid w:val="00433632"/>
    <w:rsid w:val="0043456D"/>
    <w:rsid w:val="004346A8"/>
    <w:rsid w:val="00434A62"/>
    <w:rsid w:val="00436C85"/>
    <w:rsid w:val="004371B4"/>
    <w:rsid w:val="004376F1"/>
    <w:rsid w:val="004414EB"/>
    <w:rsid w:val="004417DE"/>
    <w:rsid w:val="0044189E"/>
    <w:rsid w:val="00443D1A"/>
    <w:rsid w:val="00444005"/>
    <w:rsid w:val="00444DF0"/>
    <w:rsid w:val="00445183"/>
    <w:rsid w:val="004453B1"/>
    <w:rsid w:val="004454BF"/>
    <w:rsid w:val="0044560E"/>
    <w:rsid w:val="00445705"/>
    <w:rsid w:val="00445ADE"/>
    <w:rsid w:val="004470E4"/>
    <w:rsid w:val="004473BC"/>
    <w:rsid w:val="00447FF7"/>
    <w:rsid w:val="00450AB7"/>
    <w:rsid w:val="004516A7"/>
    <w:rsid w:val="00451A23"/>
    <w:rsid w:val="00452938"/>
    <w:rsid w:val="004534C4"/>
    <w:rsid w:val="0045415B"/>
    <w:rsid w:val="00454440"/>
    <w:rsid w:val="00455089"/>
    <w:rsid w:val="00455A47"/>
    <w:rsid w:val="00455E3D"/>
    <w:rsid w:val="00455FE3"/>
    <w:rsid w:val="004565AE"/>
    <w:rsid w:val="004568C7"/>
    <w:rsid w:val="00456CA8"/>
    <w:rsid w:val="004572EC"/>
    <w:rsid w:val="00457E24"/>
    <w:rsid w:val="00457F98"/>
    <w:rsid w:val="004605C8"/>
    <w:rsid w:val="00460C4C"/>
    <w:rsid w:val="004611A2"/>
    <w:rsid w:val="00461B5D"/>
    <w:rsid w:val="004622A5"/>
    <w:rsid w:val="00462B9C"/>
    <w:rsid w:val="00463639"/>
    <w:rsid w:val="00463A49"/>
    <w:rsid w:val="00463DC7"/>
    <w:rsid w:val="00464385"/>
    <w:rsid w:val="004653F8"/>
    <w:rsid w:val="004654D5"/>
    <w:rsid w:val="00465665"/>
    <w:rsid w:val="004668ED"/>
    <w:rsid w:val="00466FE5"/>
    <w:rsid w:val="004674AE"/>
    <w:rsid w:val="00470129"/>
    <w:rsid w:val="0047018E"/>
    <w:rsid w:val="00470B61"/>
    <w:rsid w:val="00471A95"/>
    <w:rsid w:val="00471EAA"/>
    <w:rsid w:val="004735D8"/>
    <w:rsid w:val="004744BA"/>
    <w:rsid w:val="00474667"/>
    <w:rsid w:val="00474A90"/>
    <w:rsid w:val="004750F8"/>
    <w:rsid w:val="00475134"/>
    <w:rsid w:val="0047563E"/>
    <w:rsid w:val="0047620D"/>
    <w:rsid w:val="0047631B"/>
    <w:rsid w:val="00477866"/>
    <w:rsid w:val="00477C0E"/>
    <w:rsid w:val="004819E8"/>
    <w:rsid w:val="00482218"/>
    <w:rsid w:val="0048228B"/>
    <w:rsid w:val="00482337"/>
    <w:rsid w:val="004824B9"/>
    <w:rsid w:val="00483637"/>
    <w:rsid w:val="00483A4C"/>
    <w:rsid w:val="00483BF3"/>
    <w:rsid w:val="00483E4E"/>
    <w:rsid w:val="0048441C"/>
    <w:rsid w:val="00484A50"/>
    <w:rsid w:val="004868C7"/>
    <w:rsid w:val="00487A2D"/>
    <w:rsid w:val="00487C69"/>
    <w:rsid w:val="00487CFD"/>
    <w:rsid w:val="00491AC5"/>
    <w:rsid w:val="00491D8C"/>
    <w:rsid w:val="0049237F"/>
    <w:rsid w:val="00492F93"/>
    <w:rsid w:val="004942B1"/>
    <w:rsid w:val="00494A14"/>
    <w:rsid w:val="00494B69"/>
    <w:rsid w:val="0049548C"/>
    <w:rsid w:val="00496236"/>
    <w:rsid w:val="004969BB"/>
    <w:rsid w:val="004972D5"/>
    <w:rsid w:val="004A0134"/>
    <w:rsid w:val="004A0933"/>
    <w:rsid w:val="004A0B31"/>
    <w:rsid w:val="004A0CA4"/>
    <w:rsid w:val="004A0E3A"/>
    <w:rsid w:val="004A12FF"/>
    <w:rsid w:val="004A1D50"/>
    <w:rsid w:val="004A283A"/>
    <w:rsid w:val="004A2D5C"/>
    <w:rsid w:val="004A44B3"/>
    <w:rsid w:val="004A44D9"/>
    <w:rsid w:val="004A4AB8"/>
    <w:rsid w:val="004A5014"/>
    <w:rsid w:val="004A50D0"/>
    <w:rsid w:val="004A55C4"/>
    <w:rsid w:val="004A5DB3"/>
    <w:rsid w:val="004A623E"/>
    <w:rsid w:val="004A660B"/>
    <w:rsid w:val="004A6C78"/>
    <w:rsid w:val="004A6F6A"/>
    <w:rsid w:val="004B00D3"/>
    <w:rsid w:val="004B0EF8"/>
    <w:rsid w:val="004B17C1"/>
    <w:rsid w:val="004B18CD"/>
    <w:rsid w:val="004B1D84"/>
    <w:rsid w:val="004B1EBA"/>
    <w:rsid w:val="004B24BB"/>
    <w:rsid w:val="004B2512"/>
    <w:rsid w:val="004B384C"/>
    <w:rsid w:val="004B4476"/>
    <w:rsid w:val="004B44EB"/>
    <w:rsid w:val="004B4A15"/>
    <w:rsid w:val="004B4D9E"/>
    <w:rsid w:val="004B595B"/>
    <w:rsid w:val="004B6498"/>
    <w:rsid w:val="004B6F36"/>
    <w:rsid w:val="004B763C"/>
    <w:rsid w:val="004C089A"/>
    <w:rsid w:val="004C229D"/>
    <w:rsid w:val="004C23B0"/>
    <w:rsid w:val="004C2DBA"/>
    <w:rsid w:val="004C37EC"/>
    <w:rsid w:val="004C43CB"/>
    <w:rsid w:val="004C4A58"/>
    <w:rsid w:val="004C5044"/>
    <w:rsid w:val="004C57FE"/>
    <w:rsid w:val="004C5F79"/>
    <w:rsid w:val="004C75E0"/>
    <w:rsid w:val="004C78BB"/>
    <w:rsid w:val="004C7ADD"/>
    <w:rsid w:val="004C7DE6"/>
    <w:rsid w:val="004D0167"/>
    <w:rsid w:val="004D025C"/>
    <w:rsid w:val="004D05CC"/>
    <w:rsid w:val="004D09C4"/>
    <w:rsid w:val="004D0DFE"/>
    <w:rsid w:val="004D1028"/>
    <w:rsid w:val="004D2089"/>
    <w:rsid w:val="004D24B9"/>
    <w:rsid w:val="004D2E3C"/>
    <w:rsid w:val="004D2F8B"/>
    <w:rsid w:val="004D2FEF"/>
    <w:rsid w:val="004D4202"/>
    <w:rsid w:val="004D4265"/>
    <w:rsid w:val="004D4C29"/>
    <w:rsid w:val="004D4EE7"/>
    <w:rsid w:val="004D511A"/>
    <w:rsid w:val="004D5322"/>
    <w:rsid w:val="004D55E8"/>
    <w:rsid w:val="004D74B3"/>
    <w:rsid w:val="004D787F"/>
    <w:rsid w:val="004D7D9C"/>
    <w:rsid w:val="004E03EA"/>
    <w:rsid w:val="004E38F3"/>
    <w:rsid w:val="004E4720"/>
    <w:rsid w:val="004E4C95"/>
    <w:rsid w:val="004E5243"/>
    <w:rsid w:val="004E68BD"/>
    <w:rsid w:val="004E6E9D"/>
    <w:rsid w:val="004E7018"/>
    <w:rsid w:val="004E79C8"/>
    <w:rsid w:val="004E7EDE"/>
    <w:rsid w:val="004E7EFD"/>
    <w:rsid w:val="004F134F"/>
    <w:rsid w:val="004F1769"/>
    <w:rsid w:val="004F237B"/>
    <w:rsid w:val="004F2DA0"/>
    <w:rsid w:val="004F3914"/>
    <w:rsid w:val="004F4F02"/>
    <w:rsid w:val="004F5242"/>
    <w:rsid w:val="004F52A1"/>
    <w:rsid w:val="004F5A6F"/>
    <w:rsid w:val="004F5AA3"/>
    <w:rsid w:val="004F63EF"/>
    <w:rsid w:val="004F65D0"/>
    <w:rsid w:val="004F6C1F"/>
    <w:rsid w:val="00500CE2"/>
    <w:rsid w:val="0050115E"/>
    <w:rsid w:val="0050121E"/>
    <w:rsid w:val="00501956"/>
    <w:rsid w:val="00502E8C"/>
    <w:rsid w:val="00502FAB"/>
    <w:rsid w:val="00505101"/>
    <w:rsid w:val="005052AE"/>
    <w:rsid w:val="005053BE"/>
    <w:rsid w:val="00506ADD"/>
    <w:rsid w:val="005076DA"/>
    <w:rsid w:val="00510239"/>
    <w:rsid w:val="00510487"/>
    <w:rsid w:val="00511503"/>
    <w:rsid w:val="00511715"/>
    <w:rsid w:val="00513A04"/>
    <w:rsid w:val="005146E2"/>
    <w:rsid w:val="005153E1"/>
    <w:rsid w:val="00515F5C"/>
    <w:rsid w:val="005167AF"/>
    <w:rsid w:val="005178CA"/>
    <w:rsid w:val="0052015A"/>
    <w:rsid w:val="00520BC3"/>
    <w:rsid w:val="00521711"/>
    <w:rsid w:val="00521A43"/>
    <w:rsid w:val="005221CC"/>
    <w:rsid w:val="00522D77"/>
    <w:rsid w:val="00523239"/>
    <w:rsid w:val="0052358C"/>
    <w:rsid w:val="00524178"/>
    <w:rsid w:val="00524C21"/>
    <w:rsid w:val="005254B0"/>
    <w:rsid w:val="00525EE1"/>
    <w:rsid w:val="00526A6A"/>
    <w:rsid w:val="005301AD"/>
    <w:rsid w:val="00530977"/>
    <w:rsid w:val="00531C8E"/>
    <w:rsid w:val="00532474"/>
    <w:rsid w:val="0053254E"/>
    <w:rsid w:val="00533266"/>
    <w:rsid w:val="00533F08"/>
    <w:rsid w:val="00534899"/>
    <w:rsid w:val="00534965"/>
    <w:rsid w:val="00534A05"/>
    <w:rsid w:val="00534B33"/>
    <w:rsid w:val="0053625C"/>
    <w:rsid w:val="00536760"/>
    <w:rsid w:val="005371DB"/>
    <w:rsid w:val="0053752B"/>
    <w:rsid w:val="005376B6"/>
    <w:rsid w:val="00537976"/>
    <w:rsid w:val="00537FFA"/>
    <w:rsid w:val="00541D37"/>
    <w:rsid w:val="00541DB9"/>
    <w:rsid w:val="00542C7F"/>
    <w:rsid w:val="00543E07"/>
    <w:rsid w:val="005440DB"/>
    <w:rsid w:val="00544136"/>
    <w:rsid w:val="00544383"/>
    <w:rsid w:val="00544704"/>
    <w:rsid w:val="00545A24"/>
    <w:rsid w:val="00545A69"/>
    <w:rsid w:val="005463F2"/>
    <w:rsid w:val="00546DAC"/>
    <w:rsid w:val="00547948"/>
    <w:rsid w:val="00547C37"/>
    <w:rsid w:val="0055028A"/>
    <w:rsid w:val="00550C22"/>
    <w:rsid w:val="005512EA"/>
    <w:rsid w:val="00551CE2"/>
    <w:rsid w:val="00551E86"/>
    <w:rsid w:val="005523DF"/>
    <w:rsid w:val="005525AF"/>
    <w:rsid w:val="00552CA6"/>
    <w:rsid w:val="005532E4"/>
    <w:rsid w:val="00553559"/>
    <w:rsid w:val="005545B6"/>
    <w:rsid w:val="0055481D"/>
    <w:rsid w:val="00555245"/>
    <w:rsid w:val="00555DA4"/>
    <w:rsid w:val="00556556"/>
    <w:rsid w:val="00556AA2"/>
    <w:rsid w:val="00556AA5"/>
    <w:rsid w:val="00556E77"/>
    <w:rsid w:val="00557095"/>
    <w:rsid w:val="00557FCE"/>
    <w:rsid w:val="00561291"/>
    <w:rsid w:val="00561894"/>
    <w:rsid w:val="005618BD"/>
    <w:rsid w:val="00561C41"/>
    <w:rsid w:val="00562EED"/>
    <w:rsid w:val="00564AEB"/>
    <w:rsid w:val="00564C00"/>
    <w:rsid w:val="00564DA6"/>
    <w:rsid w:val="005658C8"/>
    <w:rsid w:val="00565990"/>
    <w:rsid w:val="00565A40"/>
    <w:rsid w:val="0056607B"/>
    <w:rsid w:val="00566081"/>
    <w:rsid w:val="00567ECF"/>
    <w:rsid w:val="00567F83"/>
    <w:rsid w:val="005700BF"/>
    <w:rsid w:val="0057032A"/>
    <w:rsid w:val="00570915"/>
    <w:rsid w:val="0057152C"/>
    <w:rsid w:val="00572541"/>
    <w:rsid w:val="00572701"/>
    <w:rsid w:val="005737E5"/>
    <w:rsid w:val="005748C3"/>
    <w:rsid w:val="00575FA1"/>
    <w:rsid w:val="00576EFF"/>
    <w:rsid w:val="0057793A"/>
    <w:rsid w:val="00577DBD"/>
    <w:rsid w:val="00581446"/>
    <w:rsid w:val="00582796"/>
    <w:rsid w:val="00583B7B"/>
    <w:rsid w:val="00583DA4"/>
    <w:rsid w:val="0058405F"/>
    <w:rsid w:val="005843E7"/>
    <w:rsid w:val="00584D98"/>
    <w:rsid w:val="005858B2"/>
    <w:rsid w:val="00585D94"/>
    <w:rsid w:val="00586E7D"/>
    <w:rsid w:val="0059196F"/>
    <w:rsid w:val="005928FA"/>
    <w:rsid w:val="00592BBC"/>
    <w:rsid w:val="005954A8"/>
    <w:rsid w:val="0059652D"/>
    <w:rsid w:val="00597328"/>
    <w:rsid w:val="00597340"/>
    <w:rsid w:val="005A03DE"/>
    <w:rsid w:val="005A103B"/>
    <w:rsid w:val="005A11F7"/>
    <w:rsid w:val="005A1B2B"/>
    <w:rsid w:val="005A1E7D"/>
    <w:rsid w:val="005A23E5"/>
    <w:rsid w:val="005A26D4"/>
    <w:rsid w:val="005A2DEF"/>
    <w:rsid w:val="005A3155"/>
    <w:rsid w:val="005A3978"/>
    <w:rsid w:val="005A4A2A"/>
    <w:rsid w:val="005A5D51"/>
    <w:rsid w:val="005A774B"/>
    <w:rsid w:val="005B0451"/>
    <w:rsid w:val="005B0515"/>
    <w:rsid w:val="005B063D"/>
    <w:rsid w:val="005B1244"/>
    <w:rsid w:val="005B1401"/>
    <w:rsid w:val="005B1EE8"/>
    <w:rsid w:val="005B2C30"/>
    <w:rsid w:val="005B2DC0"/>
    <w:rsid w:val="005B3E4E"/>
    <w:rsid w:val="005B48F5"/>
    <w:rsid w:val="005B4A5A"/>
    <w:rsid w:val="005B5C35"/>
    <w:rsid w:val="005B65B3"/>
    <w:rsid w:val="005B7728"/>
    <w:rsid w:val="005B7A4F"/>
    <w:rsid w:val="005C1C81"/>
    <w:rsid w:val="005C226C"/>
    <w:rsid w:val="005C22B1"/>
    <w:rsid w:val="005C4923"/>
    <w:rsid w:val="005C4C5C"/>
    <w:rsid w:val="005C4D1D"/>
    <w:rsid w:val="005C5549"/>
    <w:rsid w:val="005C62A6"/>
    <w:rsid w:val="005C697F"/>
    <w:rsid w:val="005C7EBE"/>
    <w:rsid w:val="005D0176"/>
    <w:rsid w:val="005D06BF"/>
    <w:rsid w:val="005D0EED"/>
    <w:rsid w:val="005D165F"/>
    <w:rsid w:val="005D1CEB"/>
    <w:rsid w:val="005D1FA6"/>
    <w:rsid w:val="005D2712"/>
    <w:rsid w:val="005D2A68"/>
    <w:rsid w:val="005D2D01"/>
    <w:rsid w:val="005D31F1"/>
    <w:rsid w:val="005D34DF"/>
    <w:rsid w:val="005D359D"/>
    <w:rsid w:val="005D3D5F"/>
    <w:rsid w:val="005D4049"/>
    <w:rsid w:val="005D674B"/>
    <w:rsid w:val="005D72AE"/>
    <w:rsid w:val="005D755B"/>
    <w:rsid w:val="005E0731"/>
    <w:rsid w:val="005E07E5"/>
    <w:rsid w:val="005E1030"/>
    <w:rsid w:val="005E113B"/>
    <w:rsid w:val="005E1485"/>
    <w:rsid w:val="005E15E9"/>
    <w:rsid w:val="005E1BFC"/>
    <w:rsid w:val="005E2257"/>
    <w:rsid w:val="005E2625"/>
    <w:rsid w:val="005E3365"/>
    <w:rsid w:val="005E38D4"/>
    <w:rsid w:val="005E49FB"/>
    <w:rsid w:val="005E4CD2"/>
    <w:rsid w:val="005E5504"/>
    <w:rsid w:val="005E587F"/>
    <w:rsid w:val="005E5CF0"/>
    <w:rsid w:val="005E6A65"/>
    <w:rsid w:val="005E7002"/>
    <w:rsid w:val="005E704A"/>
    <w:rsid w:val="005F01AD"/>
    <w:rsid w:val="005F084A"/>
    <w:rsid w:val="005F2196"/>
    <w:rsid w:val="005F49CC"/>
    <w:rsid w:val="005F4A8E"/>
    <w:rsid w:val="005F53BE"/>
    <w:rsid w:val="005F6FD0"/>
    <w:rsid w:val="005F7BCC"/>
    <w:rsid w:val="005F7CAA"/>
    <w:rsid w:val="00600921"/>
    <w:rsid w:val="006020E4"/>
    <w:rsid w:val="00602373"/>
    <w:rsid w:val="0060246D"/>
    <w:rsid w:val="00602E97"/>
    <w:rsid w:val="006033C4"/>
    <w:rsid w:val="00604068"/>
    <w:rsid w:val="006046C6"/>
    <w:rsid w:val="00604754"/>
    <w:rsid w:val="00605325"/>
    <w:rsid w:val="0060556C"/>
    <w:rsid w:val="00605BBC"/>
    <w:rsid w:val="00605D0B"/>
    <w:rsid w:val="00605E41"/>
    <w:rsid w:val="006060A4"/>
    <w:rsid w:val="00606146"/>
    <w:rsid w:val="00607063"/>
    <w:rsid w:val="00607576"/>
    <w:rsid w:val="00607F50"/>
    <w:rsid w:val="00607FF2"/>
    <w:rsid w:val="006119D3"/>
    <w:rsid w:val="006119D9"/>
    <w:rsid w:val="00612104"/>
    <w:rsid w:val="00614791"/>
    <w:rsid w:val="00614D0E"/>
    <w:rsid w:val="00614F1E"/>
    <w:rsid w:val="0061544D"/>
    <w:rsid w:val="006157DC"/>
    <w:rsid w:val="006167EA"/>
    <w:rsid w:val="006168B1"/>
    <w:rsid w:val="00616BEB"/>
    <w:rsid w:val="00617354"/>
    <w:rsid w:val="006174CE"/>
    <w:rsid w:val="00617C50"/>
    <w:rsid w:val="006209AB"/>
    <w:rsid w:val="00620D18"/>
    <w:rsid w:val="00620FBB"/>
    <w:rsid w:val="00621487"/>
    <w:rsid w:val="00622396"/>
    <w:rsid w:val="00622973"/>
    <w:rsid w:val="00622D26"/>
    <w:rsid w:val="006239A8"/>
    <w:rsid w:val="00623BC3"/>
    <w:rsid w:val="00624263"/>
    <w:rsid w:val="00624851"/>
    <w:rsid w:val="006257A8"/>
    <w:rsid w:val="00626459"/>
    <w:rsid w:val="00626FA8"/>
    <w:rsid w:val="00627225"/>
    <w:rsid w:val="00627933"/>
    <w:rsid w:val="00627F20"/>
    <w:rsid w:val="00627FBB"/>
    <w:rsid w:val="006301EC"/>
    <w:rsid w:val="00630579"/>
    <w:rsid w:val="00632BA6"/>
    <w:rsid w:val="00632F2C"/>
    <w:rsid w:val="00632F54"/>
    <w:rsid w:val="00633B1B"/>
    <w:rsid w:val="00634148"/>
    <w:rsid w:val="00634A10"/>
    <w:rsid w:val="00634CDD"/>
    <w:rsid w:val="00635684"/>
    <w:rsid w:val="00636610"/>
    <w:rsid w:val="00636982"/>
    <w:rsid w:val="006369C2"/>
    <w:rsid w:val="00637307"/>
    <w:rsid w:val="00637725"/>
    <w:rsid w:val="00637DB8"/>
    <w:rsid w:val="00637F56"/>
    <w:rsid w:val="006415BA"/>
    <w:rsid w:val="00641D56"/>
    <w:rsid w:val="0064209E"/>
    <w:rsid w:val="00642BFC"/>
    <w:rsid w:val="00643164"/>
    <w:rsid w:val="0064348D"/>
    <w:rsid w:val="00645792"/>
    <w:rsid w:val="00645A3A"/>
    <w:rsid w:val="006461F5"/>
    <w:rsid w:val="00651B3C"/>
    <w:rsid w:val="0065248B"/>
    <w:rsid w:val="006534FE"/>
    <w:rsid w:val="00653500"/>
    <w:rsid w:val="0065367D"/>
    <w:rsid w:val="00653D49"/>
    <w:rsid w:val="00654593"/>
    <w:rsid w:val="0065494B"/>
    <w:rsid w:val="006549E7"/>
    <w:rsid w:val="006555EE"/>
    <w:rsid w:val="00656BEC"/>
    <w:rsid w:val="006576D1"/>
    <w:rsid w:val="006576E2"/>
    <w:rsid w:val="00660512"/>
    <w:rsid w:val="00660A8E"/>
    <w:rsid w:val="00660FD3"/>
    <w:rsid w:val="006615AC"/>
    <w:rsid w:val="0066258F"/>
    <w:rsid w:val="00662841"/>
    <w:rsid w:val="00662BEA"/>
    <w:rsid w:val="00663629"/>
    <w:rsid w:val="0066364C"/>
    <w:rsid w:val="0066392C"/>
    <w:rsid w:val="006640E7"/>
    <w:rsid w:val="00664323"/>
    <w:rsid w:val="00664995"/>
    <w:rsid w:val="006649AC"/>
    <w:rsid w:val="00666C7D"/>
    <w:rsid w:val="00666E03"/>
    <w:rsid w:val="00667406"/>
    <w:rsid w:val="0066772B"/>
    <w:rsid w:val="006700ED"/>
    <w:rsid w:val="00670448"/>
    <w:rsid w:val="006708BF"/>
    <w:rsid w:val="00670C97"/>
    <w:rsid w:val="00671CBB"/>
    <w:rsid w:val="00671F69"/>
    <w:rsid w:val="00672B1A"/>
    <w:rsid w:val="00672CB1"/>
    <w:rsid w:val="00672E4D"/>
    <w:rsid w:val="00672E77"/>
    <w:rsid w:val="00673AA4"/>
    <w:rsid w:val="00673E11"/>
    <w:rsid w:val="0067432C"/>
    <w:rsid w:val="00674ACE"/>
    <w:rsid w:val="00674B81"/>
    <w:rsid w:val="00675307"/>
    <w:rsid w:val="00675493"/>
    <w:rsid w:val="006754A7"/>
    <w:rsid w:val="00675585"/>
    <w:rsid w:val="00675708"/>
    <w:rsid w:val="00676493"/>
    <w:rsid w:val="00676C59"/>
    <w:rsid w:val="00677285"/>
    <w:rsid w:val="00677ADE"/>
    <w:rsid w:val="00680657"/>
    <w:rsid w:val="006816D4"/>
    <w:rsid w:val="006826A9"/>
    <w:rsid w:val="00683358"/>
    <w:rsid w:val="00683C27"/>
    <w:rsid w:val="00683D9C"/>
    <w:rsid w:val="006841CD"/>
    <w:rsid w:val="00685163"/>
    <w:rsid w:val="00685237"/>
    <w:rsid w:val="006854BF"/>
    <w:rsid w:val="00685769"/>
    <w:rsid w:val="00687677"/>
    <w:rsid w:val="006877B7"/>
    <w:rsid w:val="00691724"/>
    <w:rsid w:val="00691A98"/>
    <w:rsid w:val="0069259B"/>
    <w:rsid w:val="0069263C"/>
    <w:rsid w:val="0069287F"/>
    <w:rsid w:val="006934E4"/>
    <w:rsid w:val="0069408F"/>
    <w:rsid w:val="00694D60"/>
    <w:rsid w:val="00695C6D"/>
    <w:rsid w:val="006960CA"/>
    <w:rsid w:val="006962B7"/>
    <w:rsid w:val="00696D59"/>
    <w:rsid w:val="00697EA1"/>
    <w:rsid w:val="006A2B4E"/>
    <w:rsid w:val="006A3795"/>
    <w:rsid w:val="006A40DA"/>
    <w:rsid w:val="006A44BB"/>
    <w:rsid w:val="006A4E28"/>
    <w:rsid w:val="006A4FAA"/>
    <w:rsid w:val="006A5167"/>
    <w:rsid w:val="006A582A"/>
    <w:rsid w:val="006A6C65"/>
    <w:rsid w:val="006A7EBF"/>
    <w:rsid w:val="006B2ECB"/>
    <w:rsid w:val="006B31EF"/>
    <w:rsid w:val="006B477F"/>
    <w:rsid w:val="006B4887"/>
    <w:rsid w:val="006B4A30"/>
    <w:rsid w:val="006B4F7B"/>
    <w:rsid w:val="006B51A4"/>
    <w:rsid w:val="006B55F8"/>
    <w:rsid w:val="006B5875"/>
    <w:rsid w:val="006B62F2"/>
    <w:rsid w:val="006B68C2"/>
    <w:rsid w:val="006B6CB7"/>
    <w:rsid w:val="006B6F12"/>
    <w:rsid w:val="006B750F"/>
    <w:rsid w:val="006B77E4"/>
    <w:rsid w:val="006C0009"/>
    <w:rsid w:val="006C0143"/>
    <w:rsid w:val="006C13FD"/>
    <w:rsid w:val="006C1688"/>
    <w:rsid w:val="006C27B6"/>
    <w:rsid w:val="006C31FD"/>
    <w:rsid w:val="006C379F"/>
    <w:rsid w:val="006C38D7"/>
    <w:rsid w:val="006C3920"/>
    <w:rsid w:val="006C3A42"/>
    <w:rsid w:val="006C3A81"/>
    <w:rsid w:val="006C3B93"/>
    <w:rsid w:val="006C3C28"/>
    <w:rsid w:val="006C46F8"/>
    <w:rsid w:val="006C567D"/>
    <w:rsid w:val="006C56E0"/>
    <w:rsid w:val="006C63A8"/>
    <w:rsid w:val="006C6621"/>
    <w:rsid w:val="006C66B0"/>
    <w:rsid w:val="006D06FF"/>
    <w:rsid w:val="006D12C0"/>
    <w:rsid w:val="006D14E1"/>
    <w:rsid w:val="006D2259"/>
    <w:rsid w:val="006D24CE"/>
    <w:rsid w:val="006D266B"/>
    <w:rsid w:val="006D26BC"/>
    <w:rsid w:val="006D371C"/>
    <w:rsid w:val="006D4637"/>
    <w:rsid w:val="006D487E"/>
    <w:rsid w:val="006D5019"/>
    <w:rsid w:val="006D5A7A"/>
    <w:rsid w:val="006D6261"/>
    <w:rsid w:val="006D6CEA"/>
    <w:rsid w:val="006D70CD"/>
    <w:rsid w:val="006D789C"/>
    <w:rsid w:val="006E0FF3"/>
    <w:rsid w:val="006E102E"/>
    <w:rsid w:val="006E2090"/>
    <w:rsid w:val="006E258C"/>
    <w:rsid w:val="006E2AA4"/>
    <w:rsid w:val="006E3433"/>
    <w:rsid w:val="006E426D"/>
    <w:rsid w:val="006E5A88"/>
    <w:rsid w:val="006E67B2"/>
    <w:rsid w:val="006E6F50"/>
    <w:rsid w:val="006E730F"/>
    <w:rsid w:val="006E73A6"/>
    <w:rsid w:val="006E7FB1"/>
    <w:rsid w:val="006F1065"/>
    <w:rsid w:val="006F1A83"/>
    <w:rsid w:val="006F2325"/>
    <w:rsid w:val="006F27EE"/>
    <w:rsid w:val="006F30AF"/>
    <w:rsid w:val="006F32CA"/>
    <w:rsid w:val="006F4330"/>
    <w:rsid w:val="006F478B"/>
    <w:rsid w:val="006F4AF1"/>
    <w:rsid w:val="006F564F"/>
    <w:rsid w:val="006F57F6"/>
    <w:rsid w:val="006F5A7A"/>
    <w:rsid w:val="006F6C94"/>
    <w:rsid w:val="007012F8"/>
    <w:rsid w:val="00702EE8"/>
    <w:rsid w:val="007031B8"/>
    <w:rsid w:val="0070378E"/>
    <w:rsid w:val="00703C3F"/>
    <w:rsid w:val="0070418E"/>
    <w:rsid w:val="00704439"/>
    <w:rsid w:val="007051CD"/>
    <w:rsid w:val="0070575A"/>
    <w:rsid w:val="00705792"/>
    <w:rsid w:val="00705E15"/>
    <w:rsid w:val="007060ED"/>
    <w:rsid w:val="0070698C"/>
    <w:rsid w:val="00706B11"/>
    <w:rsid w:val="007072C4"/>
    <w:rsid w:val="00710451"/>
    <w:rsid w:val="00710788"/>
    <w:rsid w:val="00710A7B"/>
    <w:rsid w:val="00710DF7"/>
    <w:rsid w:val="007118DD"/>
    <w:rsid w:val="00711F27"/>
    <w:rsid w:val="00712307"/>
    <w:rsid w:val="00712B70"/>
    <w:rsid w:val="00712C8F"/>
    <w:rsid w:val="00715B34"/>
    <w:rsid w:val="00716297"/>
    <w:rsid w:val="007168B2"/>
    <w:rsid w:val="00716DBC"/>
    <w:rsid w:val="00716E48"/>
    <w:rsid w:val="00716FD5"/>
    <w:rsid w:val="00717379"/>
    <w:rsid w:val="00717CFD"/>
    <w:rsid w:val="00720637"/>
    <w:rsid w:val="00720F63"/>
    <w:rsid w:val="0072129C"/>
    <w:rsid w:val="007212B3"/>
    <w:rsid w:val="00721304"/>
    <w:rsid w:val="00722EF2"/>
    <w:rsid w:val="007231BB"/>
    <w:rsid w:val="007239A8"/>
    <w:rsid w:val="0072419B"/>
    <w:rsid w:val="0072495B"/>
    <w:rsid w:val="0072607F"/>
    <w:rsid w:val="00730379"/>
    <w:rsid w:val="00730692"/>
    <w:rsid w:val="007322B9"/>
    <w:rsid w:val="00732F8B"/>
    <w:rsid w:val="00734268"/>
    <w:rsid w:val="00734903"/>
    <w:rsid w:val="0073528E"/>
    <w:rsid w:val="00735E27"/>
    <w:rsid w:val="00736149"/>
    <w:rsid w:val="0073655F"/>
    <w:rsid w:val="00736755"/>
    <w:rsid w:val="007367F7"/>
    <w:rsid w:val="00736C6D"/>
    <w:rsid w:val="00736C7A"/>
    <w:rsid w:val="0073731E"/>
    <w:rsid w:val="0073794E"/>
    <w:rsid w:val="00737D6A"/>
    <w:rsid w:val="00740F84"/>
    <w:rsid w:val="007410D2"/>
    <w:rsid w:val="00741B9E"/>
    <w:rsid w:val="007428C9"/>
    <w:rsid w:val="00742FDB"/>
    <w:rsid w:val="00743538"/>
    <w:rsid w:val="00744B6C"/>
    <w:rsid w:val="00744C8B"/>
    <w:rsid w:val="007456BA"/>
    <w:rsid w:val="007457D7"/>
    <w:rsid w:val="00747AEC"/>
    <w:rsid w:val="00747F38"/>
    <w:rsid w:val="007502D1"/>
    <w:rsid w:val="00750C33"/>
    <w:rsid w:val="00750D7C"/>
    <w:rsid w:val="00751DDB"/>
    <w:rsid w:val="007522CD"/>
    <w:rsid w:val="0075271C"/>
    <w:rsid w:val="00753674"/>
    <w:rsid w:val="00753B70"/>
    <w:rsid w:val="00753BE2"/>
    <w:rsid w:val="00755C25"/>
    <w:rsid w:val="00755D22"/>
    <w:rsid w:val="0075680A"/>
    <w:rsid w:val="00756EDD"/>
    <w:rsid w:val="0075717B"/>
    <w:rsid w:val="007608BA"/>
    <w:rsid w:val="00762083"/>
    <w:rsid w:val="007621AF"/>
    <w:rsid w:val="00762441"/>
    <w:rsid w:val="0076246F"/>
    <w:rsid w:val="0076279B"/>
    <w:rsid w:val="00762B51"/>
    <w:rsid w:val="00762B9B"/>
    <w:rsid w:val="00763A10"/>
    <w:rsid w:val="00764733"/>
    <w:rsid w:val="00764A66"/>
    <w:rsid w:val="00764DDF"/>
    <w:rsid w:val="00765839"/>
    <w:rsid w:val="00770118"/>
    <w:rsid w:val="007705B1"/>
    <w:rsid w:val="007705F0"/>
    <w:rsid w:val="0077126B"/>
    <w:rsid w:val="0077137C"/>
    <w:rsid w:val="0077187E"/>
    <w:rsid w:val="00771CE3"/>
    <w:rsid w:val="00772D78"/>
    <w:rsid w:val="00773FA5"/>
    <w:rsid w:val="00774CC2"/>
    <w:rsid w:val="0077506B"/>
    <w:rsid w:val="00775BD5"/>
    <w:rsid w:val="00775CF7"/>
    <w:rsid w:val="00777396"/>
    <w:rsid w:val="00777F13"/>
    <w:rsid w:val="00780141"/>
    <w:rsid w:val="00780FFB"/>
    <w:rsid w:val="00781E27"/>
    <w:rsid w:val="007825C6"/>
    <w:rsid w:val="00782611"/>
    <w:rsid w:val="00782AF5"/>
    <w:rsid w:val="007839E5"/>
    <w:rsid w:val="00784A14"/>
    <w:rsid w:val="00784DC2"/>
    <w:rsid w:val="00785226"/>
    <w:rsid w:val="00785D87"/>
    <w:rsid w:val="007865FE"/>
    <w:rsid w:val="007869AC"/>
    <w:rsid w:val="007873BE"/>
    <w:rsid w:val="00787CC6"/>
    <w:rsid w:val="00787DC9"/>
    <w:rsid w:val="00791ADC"/>
    <w:rsid w:val="00792436"/>
    <w:rsid w:val="00792944"/>
    <w:rsid w:val="00793E3D"/>
    <w:rsid w:val="00795E7A"/>
    <w:rsid w:val="00796EED"/>
    <w:rsid w:val="007A48DF"/>
    <w:rsid w:val="007A4ADF"/>
    <w:rsid w:val="007A537B"/>
    <w:rsid w:val="007A56ED"/>
    <w:rsid w:val="007A570E"/>
    <w:rsid w:val="007A5CC6"/>
    <w:rsid w:val="007A69E8"/>
    <w:rsid w:val="007A6DCB"/>
    <w:rsid w:val="007A7D80"/>
    <w:rsid w:val="007B01E0"/>
    <w:rsid w:val="007B11AC"/>
    <w:rsid w:val="007B1B2E"/>
    <w:rsid w:val="007B24A1"/>
    <w:rsid w:val="007B29D5"/>
    <w:rsid w:val="007B323B"/>
    <w:rsid w:val="007B3A02"/>
    <w:rsid w:val="007B3CB0"/>
    <w:rsid w:val="007B42C3"/>
    <w:rsid w:val="007B46F8"/>
    <w:rsid w:val="007B48FF"/>
    <w:rsid w:val="007B53A1"/>
    <w:rsid w:val="007B54A1"/>
    <w:rsid w:val="007C1BC3"/>
    <w:rsid w:val="007C1D24"/>
    <w:rsid w:val="007C216F"/>
    <w:rsid w:val="007C23A4"/>
    <w:rsid w:val="007C2B53"/>
    <w:rsid w:val="007C2F04"/>
    <w:rsid w:val="007C332E"/>
    <w:rsid w:val="007C34E0"/>
    <w:rsid w:val="007C3A7B"/>
    <w:rsid w:val="007C4301"/>
    <w:rsid w:val="007C4A8A"/>
    <w:rsid w:val="007C4C82"/>
    <w:rsid w:val="007C50B2"/>
    <w:rsid w:val="007C5A8A"/>
    <w:rsid w:val="007C5EAA"/>
    <w:rsid w:val="007C7483"/>
    <w:rsid w:val="007C7765"/>
    <w:rsid w:val="007C7B73"/>
    <w:rsid w:val="007D0521"/>
    <w:rsid w:val="007D0A52"/>
    <w:rsid w:val="007D0C03"/>
    <w:rsid w:val="007D1EC1"/>
    <w:rsid w:val="007D51DB"/>
    <w:rsid w:val="007D51E2"/>
    <w:rsid w:val="007D545D"/>
    <w:rsid w:val="007D6B63"/>
    <w:rsid w:val="007D75F4"/>
    <w:rsid w:val="007E0539"/>
    <w:rsid w:val="007E2A4D"/>
    <w:rsid w:val="007E383C"/>
    <w:rsid w:val="007E499E"/>
    <w:rsid w:val="007E4F87"/>
    <w:rsid w:val="007E534B"/>
    <w:rsid w:val="007E5773"/>
    <w:rsid w:val="007E5E3E"/>
    <w:rsid w:val="007E5F45"/>
    <w:rsid w:val="007E638B"/>
    <w:rsid w:val="007E639F"/>
    <w:rsid w:val="007E6596"/>
    <w:rsid w:val="007E717F"/>
    <w:rsid w:val="007E7ED5"/>
    <w:rsid w:val="007F02FA"/>
    <w:rsid w:val="007F0B4C"/>
    <w:rsid w:val="007F12E1"/>
    <w:rsid w:val="007F2693"/>
    <w:rsid w:val="007F2694"/>
    <w:rsid w:val="007F2837"/>
    <w:rsid w:val="007F3275"/>
    <w:rsid w:val="007F375D"/>
    <w:rsid w:val="007F3C88"/>
    <w:rsid w:val="007F4638"/>
    <w:rsid w:val="007F466B"/>
    <w:rsid w:val="007F46EB"/>
    <w:rsid w:val="007F4DEB"/>
    <w:rsid w:val="007F66CC"/>
    <w:rsid w:val="007F68D2"/>
    <w:rsid w:val="007F7245"/>
    <w:rsid w:val="007F729F"/>
    <w:rsid w:val="007F7A5B"/>
    <w:rsid w:val="00800505"/>
    <w:rsid w:val="008013DC"/>
    <w:rsid w:val="0080235A"/>
    <w:rsid w:val="00802873"/>
    <w:rsid w:val="00803189"/>
    <w:rsid w:val="0080373C"/>
    <w:rsid w:val="00804168"/>
    <w:rsid w:val="00804771"/>
    <w:rsid w:val="00805321"/>
    <w:rsid w:val="008055CE"/>
    <w:rsid w:val="00806318"/>
    <w:rsid w:val="00806379"/>
    <w:rsid w:val="008064E4"/>
    <w:rsid w:val="00806992"/>
    <w:rsid w:val="008074D1"/>
    <w:rsid w:val="00807855"/>
    <w:rsid w:val="0081069C"/>
    <w:rsid w:val="008107EE"/>
    <w:rsid w:val="00810DEF"/>
    <w:rsid w:val="00811199"/>
    <w:rsid w:val="008116D2"/>
    <w:rsid w:val="00812E19"/>
    <w:rsid w:val="00813681"/>
    <w:rsid w:val="00813CEC"/>
    <w:rsid w:val="008153E9"/>
    <w:rsid w:val="008154DF"/>
    <w:rsid w:val="0081586E"/>
    <w:rsid w:val="0081601A"/>
    <w:rsid w:val="00816DCA"/>
    <w:rsid w:val="00817007"/>
    <w:rsid w:val="008171FD"/>
    <w:rsid w:val="00820639"/>
    <w:rsid w:val="00821A91"/>
    <w:rsid w:val="008226F4"/>
    <w:rsid w:val="00822777"/>
    <w:rsid w:val="00822BD9"/>
    <w:rsid w:val="0082311C"/>
    <w:rsid w:val="00823279"/>
    <w:rsid w:val="008233E3"/>
    <w:rsid w:val="00823613"/>
    <w:rsid w:val="00823B31"/>
    <w:rsid w:val="00823CF7"/>
    <w:rsid w:val="00824925"/>
    <w:rsid w:val="008263EF"/>
    <w:rsid w:val="00826D15"/>
    <w:rsid w:val="00830376"/>
    <w:rsid w:val="00830BD2"/>
    <w:rsid w:val="00831B50"/>
    <w:rsid w:val="008323F8"/>
    <w:rsid w:val="00832F44"/>
    <w:rsid w:val="00833690"/>
    <w:rsid w:val="00833BAF"/>
    <w:rsid w:val="008345E1"/>
    <w:rsid w:val="00834823"/>
    <w:rsid w:val="00835391"/>
    <w:rsid w:val="00835BBD"/>
    <w:rsid w:val="0083621C"/>
    <w:rsid w:val="00836447"/>
    <w:rsid w:val="00836A6F"/>
    <w:rsid w:val="008378B1"/>
    <w:rsid w:val="00837F53"/>
    <w:rsid w:val="008403EF"/>
    <w:rsid w:val="00840669"/>
    <w:rsid w:val="00840BDD"/>
    <w:rsid w:val="00840E17"/>
    <w:rsid w:val="0084199C"/>
    <w:rsid w:val="00842271"/>
    <w:rsid w:val="00844876"/>
    <w:rsid w:val="008452FA"/>
    <w:rsid w:val="00845A00"/>
    <w:rsid w:val="00846BB9"/>
    <w:rsid w:val="0084710A"/>
    <w:rsid w:val="00847160"/>
    <w:rsid w:val="00850A6F"/>
    <w:rsid w:val="00850EE4"/>
    <w:rsid w:val="008514BE"/>
    <w:rsid w:val="008519E3"/>
    <w:rsid w:val="00851E5D"/>
    <w:rsid w:val="008532B8"/>
    <w:rsid w:val="00853310"/>
    <w:rsid w:val="008538A2"/>
    <w:rsid w:val="00853A05"/>
    <w:rsid w:val="00855406"/>
    <w:rsid w:val="00855619"/>
    <w:rsid w:val="00855932"/>
    <w:rsid w:val="00855DB5"/>
    <w:rsid w:val="00855DC5"/>
    <w:rsid w:val="008574BC"/>
    <w:rsid w:val="00860187"/>
    <w:rsid w:val="00860C0F"/>
    <w:rsid w:val="00862CDA"/>
    <w:rsid w:val="008636A0"/>
    <w:rsid w:val="00864A68"/>
    <w:rsid w:val="008650FA"/>
    <w:rsid w:val="00865458"/>
    <w:rsid w:val="00865A69"/>
    <w:rsid w:val="0086685B"/>
    <w:rsid w:val="00867018"/>
    <w:rsid w:val="00867465"/>
    <w:rsid w:val="00867B4E"/>
    <w:rsid w:val="00870440"/>
    <w:rsid w:val="0087120E"/>
    <w:rsid w:val="008716CB"/>
    <w:rsid w:val="008718D4"/>
    <w:rsid w:val="00872CD7"/>
    <w:rsid w:val="0087304C"/>
    <w:rsid w:val="00874CEF"/>
    <w:rsid w:val="0087501C"/>
    <w:rsid w:val="00875179"/>
    <w:rsid w:val="008754CC"/>
    <w:rsid w:val="00875A4F"/>
    <w:rsid w:val="00876F4B"/>
    <w:rsid w:val="00877501"/>
    <w:rsid w:val="008804F4"/>
    <w:rsid w:val="00880CB2"/>
    <w:rsid w:val="00881694"/>
    <w:rsid w:val="00881E74"/>
    <w:rsid w:val="00882F7F"/>
    <w:rsid w:val="008835D1"/>
    <w:rsid w:val="008839C1"/>
    <w:rsid w:val="00883CD9"/>
    <w:rsid w:val="00884C97"/>
    <w:rsid w:val="00884EA3"/>
    <w:rsid w:val="008851E7"/>
    <w:rsid w:val="0088545A"/>
    <w:rsid w:val="008855F3"/>
    <w:rsid w:val="00885780"/>
    <w:rsid w:val="00885D98"/>
    <w:rsid w:val="00885E01"/>
    <w:rsid w:val="00885F33"/>
    <w:rsid w:val="008860EA"/>
    <w:rsid w:val="00887BB4"/>
    <w:rsid w:val="0089013D"/>
    <w:rsid w:val="008905C4"/>
    <w:rsid w:val="00891155"/>
    <w:rsid w:val="008918ED"/>
    <w:rsid w:val="00891C07"/>
    <w:rsid w:val="008933B1"/>
    <w:rsid w:val="00893912"/>
    <w:rsid w:val="0089465A"/>
    <w:rsid w:val="008956D3"/>
    <w:rsid w:val="00895E40"/>
    <w:rsid w:val="008969AF"/>
    <w:rsid w:val="00897E55"/>
    <w:rsid w:val="008A1001"/>
    <w:rsid w:val="008A1C1B"/>
    <w:rsid w:val="008A32B1"/>
    <w:rsid w:val="008A336B"/>
    <w:rsid w:val="008A34CC"/>
    <w:rsid w:val="008A39F3"/>
    <w:rsid w:val="008A3A50"/>
    <w:rsid w:val="008A4185"/>
    <w:rsid w:val="008A4B93"/>
    <w:rsid w:val="008A5E92"/>
    <w:rsid w:val="008A6056"/>
    <w:rsid w:val="008A67EF"/>
    <w:rsid w:val="008A69CC"/>
    <w:rsid w:val="008A7359"/>
    <w:rsid w:val="008A79E6"/>
    <w:rsid w:val="008B004C"/>
    <w:rsid w:val="008B01CF"/>
    <w:rsid w:val="008B083B"/>
    <w:rsid w:val="008B0CDA"/>
    <w:rsid w:val="008B15ED"/>
    <w:rsid w:val="008B20FD"/>
    <w:rsid w:val="008B30F9"/>
    <w:rsid w:val="008B49EE"/>
    <w:rsid w:val="008B6656"/>
    <w:rsid w:val="008B6F1C"/>
    <w:rsid w:val="008C04E1"/>
    <w:rsid w:val="008C0693"/>
    <w:rsid w:val="008C0F97"/>
    <w:rsid w:val="008C12F2"/>
    <w:rsid w:val="008C1989"/>
    <w:rsid w:val="008C2D1D"/>
    <w:rsid w:val="008C4F85"/>
    <w:rsid w:val="008C5C2B"/>
    <w:rsid w:val="008C6194"/>
    <w:rsid w:val="008C6667"/>
    <w:rsid w:val="008C74DA"/>
    <w:rsid w:val="008C75CF"/>
    <w:rsid w:val="008C7B38"/>
    <w:rsid w:val="008C7C95"/>
    <w:rsid w:val="008D0239"/>
    <w:rsid w:val="008D092A"/>
    <w:rsid w:val="008D1FF3"/>
    <w:rsid w:val="008D2045"/>
    <w:rsid w:val="008D2100"/>
    <w:rsid w:val="008D2E18"/>
    <w:rsid w:val="008D30C7"/>
    <w:rsid w:val="008D5617"/>
    <w:rsid w:val="008D58EC"/>
    <w:rsid w:val="008D68D6"/>
    <w:rsid w:val="008D6AB7"/>
    <w:rsid w:val="008D6E0B"/>
    <w:rsid w:val="008D708C"/>
    <w:rsid w:val="008D73B7"/>
    <w:rsid w:val="008E0F5C"/>
    <w:rsid w:val="008E0FAD"/>
    <w:rsid w:val="008E183E"/>
    <w:rsid w:val="008E3F07"/>
    <w:rsid w:val="008E4056"/>
    <w:rsid w:val="008E6507"/>
    <w:rsid w:val="008E73FB"/>
    <w:rsid w:val="008E7D17"/>
    <w:rsid w:val="008F0E7F"/>
    <w:rsid w:val="008F15E9"/>
    <w:rsid w:val="008F1DBA"/>
    <w:rsid w:val="008F2B27"/>
    <w:rsid w:val="008F32FC"/>
    <w:rsid w:val="008F3430"/>
    <w:rsid w:val="008F3B95"/>
    <w:rsid w:val="008F5304"/>
    <w:rsid w:val="008F5A3E"/>
    <w:rsid w:val="008F5B35"/>
    <w:rsid w:val="008F64CA"/>
    <w:rsid w:val="008F672B"/>
    <w:rsid w:val="008F79C7"/>
    <w:rsid w:val="008F7E73"/>
    <w:rsid w:val="009000B1"/>
    <w:rsid w:val="0090065A"/>
    <w:rsid w:val="00902879"/>
    <w:rsid w:val="0090344E"/>
    <w:rsid w:val="0090374D"/>
    <w:rsid w:val="00903E41"/>
    <w:rsid w:val="00903E8F"/>
    <w:rsid w:val="0090459D"/>
    <w:rsid w:val="00904E15"/>
    <w:rsid w:val="00904E68"/>
    <w:rsid w:val="00904EA4"/>
    <w:rsid w:val="009053DE"/>
    <w:rsid w:val="00905DE7"/>
    <w:rsid w:val="00910142"/>
    <w:rsid w:val="0091058F"/>
    <w:rsid w:val="00910EB4"/>
    <w:rsid w:val="009112FE"/>
    <w:rsid w:val="0091198C"/>
    <w:rsid w:val="00911E25"/>
    <w:rsid w:val="009123BD"/>
    <w:rsid w:val="00912B56"/>
    <w:rsid w:val="00912E6F"/>
    <w:rsid w:val="0091359C"/>
    <w:rsid w:val="00913ACA"/>
    <w:rsid w:val="009144C0"/>
    <w:rsid w:val="00914E2B"/>
    <w:rsid w:val="00914EA0"/>
    <w:rsid w:val="00914EBF"/>
    <w:rsid w:val="0091524B"/>
    <w:rsid w:val="0091598C"/>
    <w:rsid w:val="00915CB6"/>
    <w:rsid w:val="00916079"/>
    <w:rsid w:val="009161B8"/>
    <w:rsid w:val="00917BB9"/>
    <w:rsid w:val="009201B3"/>
    <w:rsid w:val="00920E27"/>
    <w:rsid w:val="00922698"/>
    <w:rsid w:val="00922B26"/>
    <w:rsid w:val="009238C4"/>
    <w:rsid w:val="00923A86"/>
    <w:rsid w:val="009241CC"/>
    <w:rsid w:val="00924A38"/>
    <w:rsid w:val="009251BB"/>
    <w:rsid w:val="009252E6"/>
    <w:rsid w:val="00925DC4"/>
    <w:rsid w:val="009270E6"/>
    <w:rsid w:val="00927A48"/>
    <w:rsid w:val="00927EBC"/>
    <w:rsid w:val="00927FC9"/>
    <w:rsid w:val="00930A1A"/>
    <w:rsid w:val="00930F02"/>
    <w:rsid w:val="0093258A"/>
    <w:rsid w:val="009328A2"/>
    <w:rsid w:val="0093363A"/>
    <w:rsid w:val="009338D8"/>
    <w:rsid w:val="0093391E"/>
    <w:rsid w:val="00933B9D"/>
    <w:rsid w:val="00933DDF"/>
    <w:rsid w:val="00934098"/>
    <w:rsid w:val="00935A9F"/>
    <w:rsid w:val="00935B38"/>
    <w:rsid w:val="00935EAF"/>
    <w:rsid w:val="009373F4"/>
    <w:rsid w:val="0093757E"/>
    <w:rsid w:val="009375DD"/>
    <w:rsid w:val="00937B3F"/>
    <w:rsid w:val="00937BB5"/>
    <w:rsid w:val="00937C66"/>
    <w:rsid w:val="00940796"/>
    <w:rsid w:val="0094142F"/>
    <w:rsid w:val="0094246A"/>
    <w:rsid w:val="00943D46"/>
    <w:rsid w:val="00944352"/>
    <w:rsid w:val="00945583"/>
    <w:rsid w:val="00945672"/>
    <w:rsid w:val="009456FB"/>
    <w:rsid w:val="009457A5"/>
    <w:rsid w:val="00945BBD"/>
    <w:rsid w:val="0094664D"/>
    <w:rsid w:val="0094678C"/>
    <w:rsid w:val="00946B4E"/>
    <w:rsid w:val="009472EE"/>
    <w:rsid w:val="00947BCC"/>
    <w:rsid w:val="00950414"/>
    <w:rsid w:val="009507D7"/>
    <w:rsid w:val="009511DD"/>
    <w:rsid w:val="00951E4F"/>
    <w:rsid w:val="00952337"/>
    <w:rsid w:val="0095278D"/>
    <w:rsid w:val="009533EF"/>
    <w:rsid w:val="0095352F"/>
    <w:rsid w:val="0095361F"/>
    <w:rsid w:val="009538A7"/>
    <w:rsid w:val="009546BE"/>
    <w:rsid w:val="009548F2"/>
    <w:rsid w:val="00955907"/>
    <w:rsid w:val="00956179"/>
    <w:rsid w:val="00956259"/>
    <w:rsid w:val="0095633E"/>
    <w:rsid w:val="00956DC0"/>
    <w:rsid w:val="00957196"/>
    <w:rsid w:val="009578C1"/>
    <w:rsid w:val="0096000A"/>
    <w:rsid w:val="009601BD"/>
    <w:rsid w:val="00960391"/>
    <w:rsid w:val="00960901"/>
    <w:rsid w:val="00960F4D"/>
    <w:rsid w:val="00961486"/>
    <w:rsid w:val="009619B1"/>
    <w:rsid w:val="00962A62"/>
    <w:rsid w:val="00963A36"/>
    <w:rsid w:val="00964773"/>
    <w:rsid w:val="0096558C"/>
    <w:rsid w:val="0096705E"/>
    <w:rsid w:val="00967539"/>
    <w:rsid w:val="00967A5D"/>
    <w:rsid w:val="00967FED"/>
    <w:rsid w:val="00971266"/>
    <w:rsid w:val="0097166D"/>
    <w:rsid w:val="009719A4"/>
    <w:rsid w:val="009722DC"/>
    <w:rsid w:val="009722E5"/>
    <w:rsid w:val="00972639"/>
    <w:rsid w:val="00972EA8"/>
    <w:rsid w:val="00973387"/>
    <w:rsid w:val="009737F0"/>
    <w:rsid w:val="00975403"/>
    <w:rsid w:val="00976DC9"/>
    <w:rsid w:val="00980A60"/>
    <w:rsid w:val="009823B0"/>
    <w:rsid w:val="00982505"/>
    <w:rsid w:val="00982F07"/>
    <w:rsid w:val="009831F6"/>
    <w:rsid w:val="00984401"/>
    <w:rsid w:val="00984647"/>
    <w:rsid w:val="00984CFB"/>
    <w:rsid w:val="009855A6"/>
    <w:rsid w:val="009858A2"/>
    <w:rsid w:val="00986240"/>
    <w:rsid w:val="00986295"/>
    <w:rsid w:val="009863A9"/>
    <w:rsid w:val="0098682A"/>
    <w:rsid w:val="00986F0C"/>
    <w:rsid w:val="009872E1"/>
    <w:rsid w:val="00987719"/>
    <w:rsid w:val="00987C13"/>
    <w:rsid w:val="00990A4A"/>
    <w:rsid w:val="00990BAE"/>
    <w:rsid w:val="00991A05"/>
    <w:rsid w:val="00991CBD"/>
    <w:rsid w:val="0099221F"/>
    <w:rsid w:val="00992488"/>
    <w:rsid w:val="009929A2"/>
    <w:rsid w:val="00992EBA"/>
    <w:rsid w:val="009946FD"/>
    <w:rsid w:val="00994CED"/>
    <w:rsid w:val="00996F85"/>
    <w:rsid w:val="00997652"/>
    <w:rsid w:val="00997B6A"/>
    <w:rsid w:val="009A07EA"/>
    <w:rsid w:val="009A0FBE"/>
    <w:rsid w:val="009A1216"/>
    <w:rsid w:val="009A15E9"/>
    <w:rsid w:val="009A1E93"/>
    <w:rsid w:val="009A335A"/>
    <w:rsid w:val="009A365F"/>
    <w:rsid w:val="009A3BA3"/>
    <w:rsid w:val="009A506A"/>
    <w:rsid w:val="009A5EEB"/>
    <w:rsid w:val="009A615D"/>
    <w:rsid w:val="009A6DD2"/>
    <w:rsid w:val="009A7530"/>
    <w:rsid w:val="009A78DC"/>
    <w:rsid w:val="009A7AA4"/>
    <w:rsid w:val="009B020C"/>
    <w:rsid w:val="009B0297"/>
    <w:rsid w:val="009B04FF"/>
    <w:rsid w:val="009B096F"/>
    <w:rsid w:val="009B0DC3"/>
    <w:rsid w:val="009B3D71"/>
    <w:rsid w:val="009B3E1E"/>
    <w:rsid w:val="009B3FCA"/>
    <w:rsid w:val="009B4127"/>
    <w:rsid w:val="009B446A"/>
    <w:rsid w:val="009B4549"/>
    <w:rsid w:val="009B519D"/>
    <w:rsid w:val="009B5A08"/>
    <w:rsid w:val="009B5D1C"/>
    <w:rsid w:val="009B6D47"/>
    <w:rsid w:val="009B73DD"/>
    <w:rsid w:val="009B75C8"/>
    <w:rsid w:val="009B7865"/>
    <w:rsid w:val="009B7A21"/>
    <w:rsid w:val="009B7BBB"/>
    <w:rsid w:val="009C00FC"/>
    <w:rsid w:val="009C065E"/>
    <w:rsid w:val="009C113F"/>
    <w:rsid w:val="009C12D3"/>
    <w:rsid w:val="009C1F9C"/>
    <w:rsid w:val="009C1FD7"/>
    <w:rsid w:val="009C24B3"/>
    <w:rsid w:val="009C42AC"/>
    <w:rsid w:val="009C4D98"/>
    <w:rsid w:val="009C528E"/>
    <w:rsid w:val="009D082A"/>
    <w:rsid w:val="009D1F01"/>
    <w:rsid w:val="009D23D4"/>
    <w:rsid w:val="009D2650"/>
    <w:rsid w:val="009D2898"/>
    <w:rsid w:val="009D2E96"/>
    <w:rsid w:val="009D34FB"/>
    <w:rsid w:val="009D3AE1"/>
    <w:rsid w:val="009D47DC"/>
    <w:rsid w:val="009D49A0"/>
    <w:rsid w:val="009D4E14"/>
    <w:rsid w:val="009D6758"/>
    <w:rsid w:val="009D6E64"/>
    <w:rsid w:val="009D6E98"/>
    <w:rsid w:val="009D71E8"/>
    <w:rsid w:val="009D7CA1"/>
    <w:rsid w:val="009D7E73"/>
    <w:rsid w:val="009D7E79"/>
    <w:rsid w:val="009E02BF"/>
    <w:rsid w:val="009E083A"/>
    <w:rsid w:val="009E0D4E"/>
    <w:rsid w:val="009E2B34"/>
    <w:rsid w:val="009E2BDF"/>
    <w:rsid w:val="009E2F61"/>
    <w:rsid w:val="009E2FC0"/>
    <w:rsid w:val="009E33E9"/>
    <w:rsid w:val="009E375F"/>
    <w:rsid w:val="009E39AB"/>
    <w:rsid w:val="009E4E6A"/>
    <w:rsid w:val="009E51AC"/>
    <w:rsid w:val="009E5C04"/>
    <w:rsid w:val="009E6571"/>
    <w:rsid w:val="009E6882"/>
    <w:rsid w:val="009E6A26"/>
    <w:rsid w:val="009E71E2"/>
    <w:rsid w:val="009E7DEE"/>
    <w:rsid w:val="009F058A"/>
    <w:rsid w:val="009F05A7"/>
    <w:rsid w:val="009F128D"/>
    <w:rsid w:val="009F1C80"/>
    <w:rsid w:val="009F1FBC"/>
    <w:rsid w:val="009F2B53"/>
    <w:rsid w:val="009F3084"/>
    <w:rsid w:val="009F37F4"/>
    <w:rsid w:val="009F4686"/>
    <w:rsid w:val="009F5340"/>
    <w:rsid w:val="009F574C"/>
    <w:rsid w:val="009F58AA"/>
    <w:rsid w:val="009F6F0C"/>
    <w:rsid w:val="009F727E"/>
    <w:rsid w:val="00A003BF"/>
    <w:rsid w:val="00A00A58"/>
    <w:rsid w:val="00A00D76"/>
    <w:rsid w:val="00A029DC"/>
    <w:rsid w:val="00A03B17"/>
    <w:rsid w:val="00A04DA9"/>
    <w:rsid w:val="00A04DBA"/>
    <w:rsid w:val="00A04DEA"/>
    <w:rsid w:val="00A0530E"/>
    <w:rsid w:val="00A05951"/>
    <w:rsid w:val="00A059CD"/>
    <w:rsid w:val="00A05B89"/>
    <w:rsid w:val="00A062AE"/>
    <w:rsid w:val="00A065F9"/>
    <w:rsid w:val="00A06AE3"/>
    <w:rsid w:val="00A06B18"/>
    <w:rsid w:val="00A06EB4"/>
    <w:rsid w:val="00A07793"/>
    <w:rsid w:val="00A11E77"/>
    <w:rsid w:val="00A13717"/>
    <w:rsid w:val="00A13833"/>
    <w:rsid w:val="00A13D6B"/>
    <w:rsid w:val="00A14560"/>
    <w:rsid w:val="00A14F24"/>
    <w:rsid w:val="00A1597B"/>
    <w:rsid w:val="00A16B59"/>
    <w:rsid w:val="00A16B69"/>
    <w:rsid w:val="00A16B9D"/>
    <w:rsid w:val="00A172FB"/>
    <w:rsid w:val="00A1758A"/>
    <w:rsid w:val="00A17B14"/>
    <w:rsid w:val="00A17C99"/>
    <w:rsid w:val="00A20195"/>
    <w:rsid w:val="00A22262"/>
    <w:rsid w:val="00A224CD"/>
    <w:rsid w:val="00A22889"/>
    <w:rsid w:val="00A23AA7"/>
    <w:rsid w:val="00A23E47"/>
    <w:rsid w:val="00A24459"/>
    <w:rsid w:val="00A25F50"/>
    <w:rsid w:val="00A26CE6"/>
    <w:rsid w:val="00A26FDF"/>
    <w:rsid w:val="00A27511"/>
    <w:rsid w:val="00A27AB2"/>
    <w:rsid w:val="00A27C75"/>
    <w:rsid w:val="00A31575"/>
    <w:rsid w:val="00A31660"/>
    <w:rsid w:val="00A32105"/>
    <w:rsid w:val="00A3385B"/>
    <w:rsid w:val="00A33D1F"/>
    <w:rsid w:val="00A34920"/>
    <w:rsid w:val="00A34998"/>
    <w:rsid w:val="00A34F63"/>
    <w:rsid w:val="00A35171"/>
    <w:rsid w:val="00A3534B"/>
    <w:rsid w:val="00A35352"/>
    <w:rsid w:val="00A35376"/>
    <w:rsid w:val="00A37A7E"/>
    <w:rsid w:val="00A37E24"/>
    <w:rsid w:val="00A400A9"/>
    <w:rsid w:val="00A40473"/>
    <w:rsid w:val="00A418ED"/>
    <w:rsid w:val="00A41A4F"/>
    <w:rsid w:val="00A423FE"/>
    <w:rsid w:val="00A43498"/>
    <w:rsid w:val="00A4409C"/>
    <w:rsid w:val="00A4413C"/>
    <w:rsid w:val="00A44C2B"/>
    <w:rsid w:val="00A44C44"/>
    <w:rsid w:val="00A4563C"/>
    <w:rsid w:val="00A45657"/>
    <w:rsid w:val="00A45684"/>
    <w:rsid w:val="00A466B3"/>
    <w:rsid w:val="00A46873"/>
    <w:rsid w:val="00A468F4"/>
    <w:rsid w:val="00A4749A"/>
    <w:rsid w:val="00A47A03"/>
    <w:rsid w:val="00A50254"/>
    <w:rsid w:val="00A503B1"/>
    <w:rsid w:val="00A50810"/>
    <w:rsid w:val="00A514E8"/>
    <w:rsid w:val="00A51C42"/>
    <w:rsid w:val="00A53027"/>
    <w:rsid w:val="00A53409"/>
    <w:rsid w:val="00A54020"/>
    <w:rsid w:val="00A54270"/>
    <w:rsid w:val="00A54770"/>
    <w:rsid w:val="00A5518F"/>
    <w:rsid w:val="00A552DA"/>
    <w:rsid w:val="00A55689"/>
    <w:rsid w:val="00A564D2"/>
    <w:rsid w:val="00A5683B"/>
    <w:rsid w:val="00A57F58"/>
    <w:rsid w:val="00A60927"/>
    <w:rsid w:val="00A60F84"/>
    <w:rsid w:val="00A6145F"/>
    <w:rsid w:val="00A61BDC"/>
    <w:rsid w:val="00A62666"/>
    <w:rsid w:val="00A63E25"/>
    <w:rsid w:val="00A6450E"/>
    <w:rsid w:val="00A64B38"/>
    <w:rsid w:val="00A64F8D"/>
    <w:rsid w:val="00A665A5"/>
    <w:rsid w:val="00A67408"/>
    <w:rsid w:val="00A6747F"/>
    <w:rsid w:val="00A70089"/>
    <w:rsid w:val="00A70689"/>
    <w:rsid w:val="00A719E8"/>
    <w:rsid w:val="00A71DA1"/>
    <w:rsid w:val="00A7250E"/>
    <w:rsid w:val="00A76293"/>
    <w:rsid w:val="00A77CB7"/>
    <w:rsid w:val="00A806A3"/>
    <w:rsid w:val="00A80C13"/>
    <w:rsid w:val="00A814CA"/>
    <w:rsid w:val="00A81F61"/>
    <w:rsid w:val="00A82333"/>
    <w:rsid w:val="00A8243E"/>
    <w:rsid w:val="00A8341D"/>
    <w:rsid w:val="00A8506F"/>
    <w:rsid w:val="00A865F4"/>
    <w:rsid w:val="00A87062"/>
    <w:rsid w:val="00A87CEF"/>
    <w:rsid w:val="00A87E8F"/>
    <w:rsid w:val="00A90B81"/>
    <w:rsid w:val="00A91531"/>
    <w:rsid w:val="00A9163C"/>
    <w:rsid w:val="00A91DA1"/>
    <w:rsid w:val="00A92F8B"/>
    <w:rsid w:val="00A93E2E"/>
    <w:rsid w:val="00A9440F"/>
    <w:rsid w:val="00A9492D"/>
    <w:rsid w:val="00A94C31"/>
    <w:rsid w:val="00A9535D"/>
    <w:rsid w:val="00A95520"/>
    <w:rsid w:val="00A9595E"/>
    <w:rsid w:val="00A95D35"/>
    <w:rsid w:val="00A95D4B"/>
    <w:rsid w:val="00A966DC"/>
    <w:rsid w:val="00A9672F"/>
    <w:rsid w:val="00A9674D"/>
    <w:rsid w:val="00AA04F9"/>
    <w:rsid w:val="00AA182F"/>
    <w:rsid w:val="00AA1921"/>
    <w:rsid w:val="00AA20BC"/>
    <w:rsid w:val="00AA30FD"/>
    <w:rsid w:val="00AA4D09"/>
    <w:rsid w:val="00AA59FE"/>
    <w:rsid w:val="00AA5B61"/>
    <w:rsid w:val="00AA70F5"/>
    <w:rsid w:val="00AA7E85"/>
    <w:rsid w:val="00AB0ADE"/>
    <w:rsid w:val="00AB119E"/>
    <w:rsid w:val="00AB13EC"/>
    <w:rsid w:val="00AB1C0F"/>
    <w:rsid w:val="00AB281C"/>
    <w:rsid w:val="00AB2AC3"/>
    <w:rsid w:val="00AB2BC9"/>
    <w:rsid w:val="00AB2D1F"/>
    <w:rsid w:val="00AB3277"/>
    <w:rsid w:val="00AB34E5"/>
    <w:rsid w:val="00AB424A"/>
    <w:rsid w:val="00AB4564"/>
    <w:rsid w:val="00AB461F"/>
    <w:rsid w:val="00AB4CE6"/>
    <w:rsid w:val="00AB4DFD"/>
    <w:rsid w:val="00AB5838"/>
    <w:rsid w:val="00AB5B7F"/>
    <w:rsid w:val="00AB6792"/>
    <w:rsid w:val="00AB6F50"/>
    <w:rsid w:val="00AC18FA"/>
    <w:rsid w:val="00AC2321"/>
    <w:rsid w:val="00AC2D60"/>
    <w:rsid w:val="00AC3F98"/>
    <w:rsid w:val="00AC4A56"/>
    <w:rsid w:val="00AC6884"/>
    <w:rsid w:val="00AC69EF"/>
    <w:rsid w:val="00AD0241"/>
    <w:rsid w:val="00AD0343"/>
    <w:rsid w:val="00AD0C74"/>
    <w:rsid w:val="00AD0ED7"/>
    <w:rsid w:val="00AD112F"/>
    <w:rsid w:val="00AD1876"/>
    <w:rsid w:val="00AD19CB"/>
    <w:rsid w:val="00AD2027"/>
    <w:rsid w:val="00AD2979"/>
    <w:rsid w:val="00AD316D"/>
    <w:rsid w:val="00AD3B5E"/>
    <w:rsid w:val="00AD405E"/>
    <w:rsid w:val="00AD40E6"/>
    <w:rsid w:val="00AD4338"/>
    <w:rsid w:val="00AD442F"/>
    <w:rsid w:val="00AD4973"/>
    <w:rsid w:val="00AD4EBC"/>
    <w:rsid w:val="00AD5040"/>
    <w:rsid w:val="00AD540A"/>
    <w:rsid w:val="00AD5861"/>
    <w:rsid w:val="00AD6305"/>
    <w:rsid w:val="00AD7087"/>
    <w:rsid w:val="00AD7277"/>
    <w:rsid w:val="00AE064F"/>
    <w:rsid w:val="00AE0CE5"/>
    <w:rsid w:val="00AE1278"/>
    <w:rsid w:val="00AE1516"/>
    <w:rsid w:val="00AE1891"/>
    <w:rsid w:val="00AE1BB1"/>
    <w:rsid w:val="00AE23E4"/>
    <w:rsid w:val="00AE2596"/>
    <w:rsid w:val="00AE27D7"/>
    <w:rsid w:val="00AE2C4F"/>
    <w:rsid w:val="00AE2F20"/>
    <w:rsid w:val="00AE3C2E"/>
    <w:rsid w:val="00AE3F52"/>
    <w:rsid w:val="00AE413F"/>
    <w:rsid w:val="00AE41CB"/>
    <w:rsid w:val="00AE5447"/>
    <w:rsid w:val="00AE58D3"/>
    <w:rsid w:val="00AE591A"/>
    <w:rsid w:val="00AE721B"/>
    <w:rsid w:val="00AE72AD"/>
    <w:rsid w:val="00AF10AF"/>
    <w:rsid w:val="00AF10D2"/>
    <w:rsid w:val="00AF3FA3"/>
    <w:rsid w:val="00AF4616"/>
    <w:rsid w:val="00AF4869"/>
    <w:rsid w:val="00AF527A"/>
    <w:rsid w:val="00AF68C5"/>
    <w:rsid w:val="00AF7077"/>
    <w:rsid w:val="00AF7707"/>
    <w:rsid w:val="00B004A2"/>
    <w:rsid w:val="00B00B2A"/>
    <w:rsid w:val="00B00F5C"/>
    <w:rsid w:val="00B02027"/>
    <w:rsid w:val="00B02123"/>
    <w:rsid w:val="00B02125"/>
    <w:rsid w:val="00B025A9"/>
    <w:rsid w:val="00B02642"/>
    <w:rsid w:val="00B0341C"/>
    <w:rsid w:val="00B045A9"/>
    <w:rsid w:val="00B04B02"/>
    <w:rsid w:val="00B04B89"/>
    <w:rsid w:val="00B05111"/>
    <w:rsid w:val="00B05F2C"/>
    <w:rsid w:val="00B0779C"/>
    <w:rsid w:val="00B100AC"/>
    <w:rsid w:val="00B104C8"/>
    <w:rsid w:val="00B110D6"/>
    <w:rsid w:val="00B11AD5"/>
    <w:rsid w:val="00B11F58"/>
    <w:rsid w:val="00B12588"/>
    <w:rsid w:val="00B13027"/>
    <w:rsid w:val="00B13E3A"/>
    <w:rsid w:val="00B1428C"/>
    <w:rsid w:val="00B14F22"/>
    <w:rsid w:val="00B15403"/>
    <w:rsid w:val="00B1570D"/>
    <w:rsid w:val="00B15FBA"/>
    <w:rsid w:val="00B160A3"/>
    <w:rsid w:val="00B1669E"/>
    <w:rsid w:val="00B16747"/>
    <w:rsid w:val="00B1691C"/>
    <w:rsid w:val="00B16C09"/>
    <w:rsid w:val="00B17414"/>
    <w:rsid w:val="00B17B12"/>
    <w:rsid w:val="00B17E61"/>
    <w:rsid w:val="00B20B8A"/>
    <w:rsid w:val="00B22493"/>
    <w:rsid w:val="00B22BC2"/>
    <w:rsid w:val="00B2344E"/>
    <w:rsid w:val="00B2449D"/>
    <w:rsid w:val="00B24D93"/>
    <w:rsid w:val="00B25DD6"/>
    <w:rsid w:val="00B26023"/>
    <w:rsid w:val="00B260CE"/>
    <w:rsid w:val="00B26599"/>
    <w:rsid w:val="00B266BB"/>
    <w:rsid w:val="00B26CAA"/>
    <w:rsid w:val="00B26FB7"/>
    <w:rsid w:val="00B30BE3"/>
    <w:rsid w:val="00B30D61"/>
    <w:rsid w:val="00B30DC0"/>
    <w:rsid w:val="00B31288"/>
    <w:rsid w:val="00B33930"/>
    <w:rsid w:val="00B33C3D"/>
    <w:rsid w:val="00B34386"/>
    <w:rsid w:val="00B34469"/>
    <w:rsid w:val="00B34CED"/>
    <w:rsid w:val="00B35076"/>
    <w:rsid w:val="00B35618"/>
    <w:rsid w:val="00B35EE6"/>
    <w:rsid w:val="00B36071"/>
    <w:rsid w:val="00B360FA"/>
    <w:rsid w:val="00B379A3"/>
    <w:rsid w:val="00B41251"/>
    <w:rsid w:val="00B418D3"/>
    <w:rsid w:val="00B44F44"/>
    <w:rsid w:val="00B4644C"/>
    <w:rsid w:val="00B46453"/>
    <w:rsid w:val="00B46620"/>
    <w:rsid w:val="00B46A3F"/>
    <w:rsid w:val="00B46C13"/>
    <w:rsid w:val="00B46C67"/>
    <w:rsid w:val="00B4788A"/>
    <w:rsid w:val="00B47A41"/>
    <w:rsid w:val="00B47E8E"/>
    <w:rsid w:val="00B50646"/>
    <w:rsid w:val="00B51E96"/>
    <w:rsid w:val="00B52263"/>
    <w:rsid w:val="00B523DD"/>
    <w:rsid w:val="00B523E8"/>
    <w:rsid w:val="00B5244E"/>
    <w:rsid w:val="00B5268C"/>
    <w:rsid w:val="00B52894"/>
    <w:rsid w:val="00B535A0"/>
    <w:rsid w:val="00B536DC"/>
    <w:rsid w:val="00B53E4B"/>
    <w:rsid w:val="00B547F8"/>
    <w:rsid w:val="00B54EAC"/>
    <w:rsid w:val="00B562A7"/>
    <w:rsid w:val="00B607D0"/>
    <w:rsid w:val="00B60A31"/>
    <w:rsid w:val="00B60CAE"/>
    <w:rsid w:val="00B613B6"/>
    <w:rsid w:val="00B62757"/>
    <w:rsid w:val="00B63C2D"/>
    <w:rsid w:val="00B6442F"/>
    <w:rsid w:val="00B653B5"/>
    <w:rsid w:val="00B65C5B"/>
    <w:rsid w:val="00B66354"/>
    <w:rsid w:val="00B66710"/>
    <w:rsid w:val="00B67289"/>
    <w:rsid w:val="00B6761F"/>
    <w:rsid w:val="00B70253"/>
    <w:rsid w:val="00B70908"/>
    <w:rsid w:val="00B70CBA"/>
    <w:rsid w:val="00B717A3"/>
    <w:rsid w:val="00B71EC5"/>
    <w:rsid w:val="00B72B42"/>
    <w:rsid w:val="00B73158"/>
    <w:rsid w:val="00B7340E"/>
    <w:rsid w:val="00B73B13"/>
    <w:rsid w:val="00B74569"/>
    <w:rsid w:val="00B745BD"/>
    <w:rsid w:val="00B74B4D"/>
    <w:rsid w:val="00B75F51"/>
    <w:rsid w:val="00B76D4E"/>
    <w:rsid w:val="00B77968"/>
    <w:rsid w:val="00B8060C"/>
    <w:rsid w:val="00B80682"/>
    <w:rsid w:val="00B8079B"/>
    <w:rsid w:val="00B81A27"/>
    <w:rsid w:val="00B81F2A"/>
    <w:rsid w:val="00B8421D"/>
    <w:rsid w:val="00B8498A"/>
    <w:rsid w:val="00B84B93"/>
    <w:rsid w:val="00B84BAC"/>
    <w:rsid w:val="00B85018"/>
    <w:rsid w:val="00B85DCF"/>
    <w:rsid w:val="00B85F1E"/>
    <w:rsid w:val="00B8621C"/>
    <w:rsid w:val="00B86B11"/>
    <w:rsid w:val="00B86FF4"/>
    <w:rsid w:val="00B874E8"/>
    <w:rsid w:val="00B909A8"/>
    <w:rsid w:val="00B91220"/>
    <w:rsid w:val="00B91475"/>
    <w:rsid w:val="00B916EA"/>
    <w:rsid w:val="00B92C13"/>
    <w:rsid w:val="00B92D62"/>
    <w:rsid w:val="00B942DA"/>
    <w:rsid w:val="00B9445B"/>
    <w:rsid w:val="00B948C0"/>
    <w:rsid w:val="00B94D35"/>
    <w:rsid w:val="00B94EAE"/>
    <w:rsid w:val="00B95CD7"/>
    <w:rsid w:val="00B95D2E"/>
    <w:rsid w:val="00B96794"/>
    <w:rsid w:val="00B9686E"/>
    <w:rsid w:val="00B979A9"/>
    <w:rsid w:val="00B97B80"/>
    <w:rsid w:val="00B97C8D"/>
    <w:rsid w:val="00BA0077"/>
    <w:rsid w:val="00BA034E"/>
    <w:rsid w:val="00BA046C"/>
    <w:rsid w:val="00BA0609"/>
    <w:rsid w:val="00BA09A4"/>
    <w:rsid w:val="00BA1581"/>
    <w:rsid w:val="00BA173B"/>
    <w:rsid w:val="00BA181C"/>
    <w:rsid w:val="00BA2C3A"/>
    <w:rsid w:val="00BA3065"/>
    <w:rsid w:val="00BA3B05"/>
    <w:rsid w:val="00BA3CEC"/>
    <w:rsid w:val="00BA57C3"/>
    <w:rsid w:val="00BA5CF2"/>
    <w:rsid w:val="00BA61E0"/>
    <w:rsid w:val="00BA6754"/>
    <w:rsid w:val="00BB0044"/>
    <w:rsid w:val="00BB018C"/>
    <w:rsid w:val="00BB0C01"/>
    <w:rsid w:val="00BB1984"/>
    <w:rsid w:val="00BB1AD6"/>
    <w:rsid w:val="00BB212E"/>
    <w:rsid w:val="00BB23FA"/>
    <w:rsid w:val="00BB29C0"/>
    <w:rsid w:val="00BB3E3F"/>
    <w:rsid w:val="00BB43F2"/>
    <w:rsid w:val="00BB4BEB"/>
    <w:rsid w:val="00BB56CA"/>
    <w:rsid w:val="00BB5A4F"/>
    <w:rsid w:val="00BB5E9D"/>
    <w:rsid w:val="00BB6D98"/>
    <w:rsid w:val="00BB7010"/>
    <w:rsid w:val="00BB7043"/>
    <w:rsid w:val="00BB721A"/>
    <w:rsid w:val="00BC0368"/>
    <w:rsid w:val="00BC0475"/>
    <w:rsid w:val="00BC0CCD"/>
    <w:rsid w:val="00BC11E8"/>
    <w:rsid w:val="00BC149E"/>
    <w:rsid w:val="00BC2306"/>
    <w:rsid w:val="00BC3366"/>
    <w:rsid w:val="00BC34B9"/>
    <w:rsid w:val="00BC42D1"/>
    <w:rsid w:val="00BC454F"/>
    <w:rsid w:val="00BC51BC"/>
    <w:rsid w:val="00BC630D"/>
    <w:rsid w:val="00BC6737"/>
    <w:rsid w:val="00BC69C1"/>
    <w:rsid w:val="00BC6DD8"/>
    <w:rsid w:val="00BC6F03"/>
    <w:rsid w:val="00BC7516"/>
    <w:rsid w:val="00BC7CBC"/>
    <w:rsid w:val="00BC7F03"/>
    <w:rsid w:val="00BD0027"/>
    <w:rsid w:val="00BD00DF"/>
    <w:rsid w:val="00BD0810"/>
    <w:rsid w:val="00BD1513"/>
    <w:rsid w:val="00BD1905"/>
    <w:rsid w:val="00BD1B90"/>
    <w:rsid w:val="00BD1CBB"/>
    <w:rsid w:val="00BD1D0D"/>
    <w:rsid w:val="00BD1EBB"/>
    <w:rsid w:val="00BD29ED"/>
    <w:rsid w:val="00BD367B"/>
    <w:rsid w:val="00BD5630"/>
    <w:rsid w:val="00BD7D9D"/>
    <w:rsid w:val="00BD7E90"/>
    <w:rsid w:val="00BE1008"/>
    <w:rsid w:val="00BE16CD"/>
    <w:rsid w:val="00BE1740"/>
    <w:rsid w:val="00BE1783"/>
    <w:rsid w:val="00BE2139"/>
    <w:rsid w:val="00BE3349"/>
    <w:rsid w:val="00BE3C6F"/>
    <w:rsid w:val="00BE409A"/>
    <w:rsid w:val="00BE489C"/>
    <w:rsid w:val="00BE4C0A"/>
    <w:rsid w:val="00BE4E7F"/>
    <w:rsid w:val="00BE5291"/>
    <w:rsid w:val="00BE59C4"/>
    <w:rsid w:val="00BE5CA8"/>
    <w:rsid w:val="00BE6218"/>
    <w:rsid w:val="00BE62A8"/>
    <w:rsid w:val="00BE67BE"/>
    <w:rsid w:val="00BE7B73"/>
    <w:rsid w:val="00BE7ED5"/>
    <w:rsid w:val="00BE7EF5"/>
    <w:rsid w:val="00BF00C6"/>
    <w:rsid w:val="00BF089D"/>
    <w:rsid w:val="00BF08A7"/>
    <w:rsid w:val="00BF123A"/>
    <w:rsid w:val="00BF1541"/>
    <w:rsid w:val="00BF23F6"/>
    <w:rsid w:val="00BF30E0"/>
    <w:rsid w:val="00BF3CA2"/>
    <w:rsid w:val="00BF5F11"/>
    <w:rsid w:val="00BF6697"/>
    <w:rsid w:val="00BF6C73"/>
    <w:rsid w:val="00BF6D5E"/>
    <w:rsid w:val="00BF70E5"/>
    <w:rsid w:val="00C001CF"/>
    <w:rsid w:val="00C003CB"/>
    <w:rsid w:val="00C00969"/>
    <w:rsid w:val="00C009DA"/>
    <w:rsid w:val="00C00CAE"/>
    <w:rsid w:val="00C00FA9"/>
    <w:rsid w:val="00C0153C"/>
    <w:rsid w:val="00C01668"/>
    <w:rsid w:val="00C0178D"/>
    <w:rsid w:val="00C018CE"/>
    <w:rsid w:val="00C01D35"/>
    <w:rsid w:val="00C02423"/>
    <w:rsid w:val="00C02D90"/>
    <w:rsid w:val="00C030D0"/>
    <w:rsid w:val="00C03BCB"/>
    <w:rsid w:val="00C04EDE"/>
    <w:rsid w:val="00C05487"/>
    <w:rsid w:val="00C05A88"/>
    <w:rsid w:val="00C05E25"/>
    <w:rsid w:val="00C069C8"/>
    <w:rsid w:val="00C06FE6"/>
    <w:rsid w:val="00C075CD"/>
    <w:rsid w:val="00C076F0"/>
    <w:rsid w:val="00C07F5E"/>
    <w:rsid w:val="00C1071C"/>
    <w:rsid w:val="00C10F25"/>
    <w:rsid w:val="00C117C9"/>
    <w:rsid w:val="00C121B5"/>
    <w:rsid w:val="00C13178"/>
    <w:rsid w:val="00C135B2"/>
    <w:rsid w:val="00C139D3"/>
    <w:rsid w:val="00C1413E"/>
    <w:rsid w:val="00C1487E"/>
    <w:rsid w:val="00C149FB"/>
    <w:rsid w:val="00C150B7"/>
    <w:rsid w:val="00C153BB"/>
    <w:rsid w:val="00C15830"/>
    <w:rsid w:val="00C17483"/>
    <w:rsid w:val="00C1767A"/>
    <w:rsid w:val="00C202A1"/>
    <w:rsid w:val="00C20368"/>
    <w:rsid w:val="00C2080E"/>
    <w:rsid w:val="00C20E4C"/>
    <w:rsid w:val="00C21178"/>
    <w:rsid w:val="00C225DB"/>
    <w:rsid w:val="00C22D24"/>
    <w:rsid w:val="00C22F69"/>
    <w:rsid w:val="00C230F9"/>
    <w:rsid w:val="00C23513"/>
    <w:rsid w:val="00C23E42"/>
    <w:rsid w:val="00C241F8"/>
    <w:rsid w:val="00C24B0D"/>
    <w:rsid w:val="00C26170"/>
    <w:rsid w:val="00C26449"/>
    <w:rsid w:val="00C2697F"/>
    <w:rsid w:val="00C2713C"/>
    <w:rsid w:val="00C27166"/>
    <w:rsid w:val="00C30903"/>
    <w:rsid w:val="00C30962"/>
    <w:rsid w:val="00C30FAE"/>
    <w:rsid w:val="00C310F4"/>
    <w:rsid w:val="00C31852"/>
    <w:rsid w:val="00C3220B"/>
    <w:rsid w:val="00C3260E"/>
    <w:rsid w:val="00C334FF"/>
    <w:rsid w:val="00C337AB"/>
    <w:rsid w:val="00C33C97"/>
    <w:rsid w:val="00C34B56"/>
    <w:rsid w:val="00C35969"/>
    <w:rsid w:val="00C36AF3"/>
    <w:rsid w:val="00C36BDF"/>
    <w:rsid w:val="00C37533"/>
    <w:rsid w:val="00C378EF"/>
    <w:rsid w:val="00C37DCB"/>
    <w:rsid w:val="00C4039A"/>
    <w:rsid w:val="00C40989"/>
    <w:rsid w:val="00C40FA9"/>
    <w:rsid w:val="00C41090"/>
    <w:rsid w:val="00C41CB1"/>
    <w:rsid w:val="00C42807"/>
    <w:rsid w:val="00C4296B"/>
    <w:rsid w:val="00C42B96"/>
    <w:rsid w:val="00C42FA8"/>
    <w:rsid w:val="00C43108"/>
    <w:rsid w:val="00C43A0C"/>
    <w:rsid w:val="00C45423"/>
    <w:rsid w:val="00C45B0D"/>
    <w:rsid w:val="00C45DF8"/>
    <w:rsid w:val="00C46ADF"/>
    <w:rsid w:val="00C474F3"/>
    <w:rsid w:val="00C475BA"/>
    <w:rsid w:val="00C47AF2"/>
    <w:rsid w:val="00C47CA6"/>
    <w:rsid w:val="00C5096B"/>
    <w:rsid w:val="00C51DB4"/>
    <w:rsid w:val="00C539AF"/>
    <w:rsid w:val="00C53CDD"/>
    <w:rsid w:val="00C54106"/>
    <w:rsid w:val="00C54196"/>
    <w:rsid w:val="00C54516"/>
    <w:rsid w:val="00C54A92"/>
    <w:rsid w:val="00C54E90"/>
    <w:rsid w:val="00C55266"/>
    <w:rsid w:val="00C56739"/>
    <w:rsid w:val="00C56AB7"/>
    <w:rsid w:val="00C571A9"/>
    <w:rsid w:val="00C5731E"/>
    <w:rsid w:val="00C60175"/>
    <w:rsid w:val="00C61060"/>
    <w:rsid w:val="00C613D4"/>
    <w:rsid w:val="00C61425"/>
    <w:rsid w:val="00C617F9"/>
    <w:rsid w:val="00C62EDD"/>
    <w:rsid w:val="00C63078"/>
    <w:rsid w:val="00C636ED"/>
    <w:rsid w:val="00C639F4"/>
    <w:rsid w:val="00C64D48"/>
    <w:rsid w:val="00C65821"/>
    <w:rsid w:val="00C66D73"/>
    <w:rsid w:val="00C6718C"/>
    <w:rsid w:val="00C705B0"/>
    <w:rsid w:val="00C70B16"/>
    <w:rsid w:val="00C71012"/>
    <w:rsid w:val="00C71727"/>
    <w:rsid w:val="00C71843"/>
    <w:rsid w:val="00C7219B"/>
    <w:rsid w:val="00C7323C"/>
    <w:rsid w:val="00C732ED"/>
    <w:rsid w:val="00C73358"/>
    <w:rsid w:val="00C742F9"/>
    <w:rsid w:val="00C745D2"/>
    <w:rsid w:val="00C751F6"/>
    <w:rsid w:val="00C757E5"/>
    <w:rsid w:val="00C76ECD"/>
    <w:rsid w:val="00C776A0"/>
    <w:rsid w:val="00C77D18"/>
    <w:rsid w:val="00C77D55"/>
    <w:rsid w:val="00C8036D"/>
    <w:rsid w:val="00C8074B"/>
    <w:rsid w:val="00C8130F"/>
    <w:rsid w:val="00C81A26"/>
    <w:rsid w:val="00C81C16"/>
    <w:rsid w:val="00C81D8A"/>
    <w:rsid w:val="00C8205A"/>
    <w:rsid w:val="00C829A3"/>
    <w:rsid w:val="00C82B4B"/>
    <w:rsid w:val="00C83332"/>
    <w:rsid w:val="00C83363"/>
    <w:rsid w:val="00C835BB"/>
    <w:rsid w:val="00C839C1"/>
    <w:rsid w:val="00C85916"/>
    <w:rsid w:val="00C85B42"/>
    <w:rsid w:val="00C85E91"/>
    <w:rsid w:val="00C860DC"/>
    <w:rsid w:val="00C863B9"/>
    <w:rsid w:val="00C86B4E"/>
    <w:rsid w:val="00C86BBA"/>
    <w:rsid w:val="00C86D46"/>
    <w:rsid w:val="00C86FF5"/>
    <w:rsid w:val="00C87233"/>
    <w:rsid w:val="00C87452"/>
    <w:rsid w:val="00C87B5A"/>
    <w:rsid w:val="00C90000"/>
    <w:rsid w:val="00C90063"/>
    <w:rsid w:val="00C90164"/>
    <w:rsid w:val="00C90C3F"/>
    <w:rsid w:val="00C91678"/>
    <w:rsid w:val="00C91C15"/>
    <w:rsid w:val="00C9225F"/>
    <w:rsid w:val="00C928DA"/>
    <w:rsid w:val="00C92B98"/>
    <w:rsid w:val="00C92CFE"/>
    <w:rsid w:val="00C93FAB"/>
    <w:rsid w:val="00C94615"/>
    <w:rsid w:val="00C95607"/>
    <w:rsid w:val="00C95736"/>
    <w:rsid w:val="00C95C16"/>
    <w:rsid w:val="00C96C12"/>
    <w:rsid w:val="00CA1578"/>
    <w:rsid w:val="00CA15F0"/>
    <w:rsid w:val="00CA1C48"/>
    <w:rsid w:val="00CA1F3D"/>
    <w:rsid w:val="00CA2299"/>
    <w:rsid w:val="00CA28DC"/>
    <w:rsid w:val="00CA2C88"/>
    <w:rsid w:val="00CA3C60"/>
    <w:rsid w:val="00CA42C5"/>
    <w:rsid w:val="00CA4D72"/>
    <w:rsid w:val="00CA52BB"/>
    <w:rsid w:val="00CA5781"/>
    <w:rsid w:val="00CA60C2"/>
    <w:rsid w:val="00CA6315"/>
    <w:rsid w:val="00CA6BE4"/>
    <w:rsid w:val="00CA7582"/>
    <w:rsid w:val="00CB012A"/>
    <w:rsid w:val="00CB0417"/>
    <w:rsid w:val="00CB052C"/>
    <w:rsid w:val="00CB2941"/>
    <w:rsid w:val="00CB311A"/>
    <w:rsid w:val="00CB316E"/>
    <w:rsid w:val="00CB38BB"/>
    <w:rsid w:val="00CB3DBF"/>
    <w:rsid w:val="00CB4653"/>
    <w:rsid w:val="00CB4E4C"/>
    <w:rsid w:val="00CB5024"/>
    <w:rsid w:val="00CB51E8"/>
    <w:rsid w:val="00CB6028"/>
    <w:rsid w:val="00CB61E6"/>
    <w:rsid w:val="00CC117A"/>
    <w:rsid w:val="00CC1B11"/>
    <w:rsid w:val="00CC2478"/>
    <w:rsid w:val="00CC286C"/>
    <w:rsid w:val="00CC336D"/>
    <w:rsid w:val="00CC3491"/>
    <w:rsid w:val="00CC4069"/>
    <w:rsid w:val="00CC593D"/>
    <w:rsid w:val="00CC5A4E"/>
    <w:rsid w:val="00CC7A3C"/>
    <w:rsid w:val="00CD0559"/>
    <w:rsid w:val="00CD1D58"/>
    <w:rsid w:val="00CD45EA"/>
    <w:rsid w:val="00CD4923"/>
    <w:rsid w:val="00CD6BE9"/>
    <w:rsid w:val="00CE215F"/>
    <w:rsid w:val="00CE2703"/>
    <w:rsid w:val="00CE305D"/>
    <w:rsid w:val="00CE3A97"/>
    <w:rsid w:val="00CE3EFD"/>
    <w:rsid w:val="00CE4421"/>
    <w:rsid w:val="00CE50D1"/>
    <w:rsid w:val="00CE629A"/>
    <w:rsid w:val="00CE68EA"/>
    <w:rsid w:val="00CE7A83"/>
    <w:rsid w:val="00CE7ADD"/>
    <w:rsid w:val="00CF048A"/>
    <w:rsid w:val="00CF08F9"/>
    <w:rsid w:val="00CF0AC8"/>
    <w:rsid w:val="00CF1B86"/>
    <w:rsid w:val="00CF23CD"/>
    <w:rsid w:val="00CF26E9"/>
    <w:rsid w:val="00CF2C3A"/>
    <w:rsid w:val="00CF3519"/>
    <w:rsid w:val="00CF3623"/>
    <w:rsid w:val="00CF4D6E"/>
    <w:rsid w:val="00CF52EA"/>
    <w:rsid w:val="00CF7208"/>
    <w:rsid w:val="00CF7480"/>
    <w:rsid w:val="00D00AAB"/>
    <w:rsid w:val="00D01434"/>
    <w:rsid w:val="00D01A6D"/>
    <w:rsid w:val="00D02619"/>
    <w:rsid w:val="00D029D2"/>
    <w:rsid w:val="00D02B1C"/>
    <w:rsid w:val="00D03340"/>
    <w:rsid w:val="00D050C5"/>
    <w:rsid w:val="00D050F1"/>
    <w:rsid w:val="00D05BB4"/>
    <w:rsid w:val="00D06107"/>
    <w:rsid w:val="00D06CF0"/>
    <w:rsid w:val="00D07DD3"/>
    <w:rsid w:val="00D07FE1"/>
    <w:rsid w:val="00D1077B"/>
    <w:rsid w:val="00D10C16"/>
    <w:rsid w:val="00D11137"/>
    <w:rsid w:val="00D116C1"/>
    <w:rsid w:val="00D120CB"/>
    <w:rsid w:val="00D124E2"/>
    <w:rsid w:val="00D12A4B"/>
    <w:rsid w:val="00D133FF"/>
    <w:rsid w:val="00D135A9"/>
    <w:rsid w:val="00D13F71"/>
    <w:rsid w:val="00D14700"/>
    <w:rsid w:val="00D14993"/>
    <w:rsid w:val="00D14FD9"/>
    <w:rsid w:val="00D1500F"/>
    <w:rsid w:val="00D15AE8"/>
    <w:rsid w:val="00D15BF2"/>
    <w:rsid w:val="00D16358"/>
    <w:rsid w:val="00D20965"/>
    <w:rsid w:val="00D20982"/>
    <w:rsid w:val="00D20A4F"/>
    <w:rsid w:val="00D20D9C"/>
    <w:rsid w:val="00D20FF3"/>
    <w:rsid w:val="00D21478"/>
    <w:rsid w:val="00D217BF"/>
    <w:rsid w:val="00D21E7B"/>
    <w:rsid w:val="00D222F7"/>
    <w:rsid w:val="00D227E1"/>
    <w:rsid w:val="00D22E37"/>
    <w:rsid w:val="00D22F67"/>
    <w:rsid w:val="00D22F84"/>
    <w:rsid w:val="00D23B19"/>
    <w:rsid w:val="00D2566F"/>
    <w:rsid w:val="00D25F7B"/>
    <w:rsid w:val="00D26175"/>
    <w:rsid w:val="00D27087"/>
    <w:rsid w:val="00D27A7B"/>
    <w:rsid w:val="00D27B7B"/>
    <w:rsid w:val="00D27F6E"/>
    <w:rsid w:val="00D3087C"/>
    <w:rsid w:val="00D324D7"/>
    <w:rsid w:val="00D332B9"/>
    <w:rsid w:val="00D33AF1"/>
    <w:rsid w:val="00D33EA0"/>
    <w:rsid w:val="00D33EE3"/>
    <w:rsid w:val="00D33FE5"/>
    <w:rsid w:val="00D34155"/>
    <w:rsid w:val="00D359C6"/>
    <w:rsid w:val="00D35EBE"/>
    <w:rsid w:val="00D3620D"/>
    <w:rsid w:val="00D3668C"/>
    <w:rsid w:val="00D40125"/>
    <w:rsid w:val="00D40750"/>
    <w:rsid w:val="00D40FE6"/>
    <w:rsid w:val="00D41354"/>
    <w:rsid w:val="00D41547"/>
    <w:rsid w:val="00D4193B"/>
    <w:rsid w:val="00D41B40"/>
    <w:rsid w:val="00D4251F"/>
    <w:rsid w:val="00D42A82"/>
    <w:rsid w:val="00D4361B"/>
    <w:rsid w:val="00D43697"/>
    <w:rsid w:val="00D439D4"/>
    <w:rsid w:val="00D43CEF"/>
    <w:rsid w:val="00D447DD"/>
    <w:rsid w:val="00D44C2F"/>
    <w:rsid w:val="00D45580"/>
    <w:rsid w:val="00D45650"/>
    <w:rsid w:val="00D45DEC"/>
    <w:rsid w:val="00D46E7B"/>
    <w:rsid w:val="00D472FE"/>
    <w:rsid w:val="00D503E6"/>
    <w:rsid w:val="00D509AD"/>
    <w:rsid w:val="00D514DF"/>
    <w:rsid w:val="00D51A3D"/>
    <w:rsid w:val="00D52773"/>
    <w:rsid w:val="00D52824"/>
    <w:rsid w:val="00D52C18"/>
    <w:rsid w:val="00D5334D"/>
    <w:rsid w:val="00D538D1"/>
    <w:rsid w:val="00D5566B"/>
    <w:rsid w:val="00D565ED"/>
    <w:rsid w:val="00D5684B"/>
    <w:rsid w:val="00D570CE"/>
    <w:rsid w:val="00D57604"/>
    <w:rsid w:val="00D601E7"/>
    <w:rsid w:val="00D606A7"/>
    <w:rsid w:val="00D60872"/>
    <w:rsid w:val="00D60ADD"/>
    <w:rsid w:val="00D637A7"/>
    <w:rsid w:val="00D63A88"/>
    <w:rsid w:val="00D64482"/>
    <w:rsid w:val="00D648CD"/>
    <w:rsid w:val="00D65DC1"/>
    <w:rsid w:val="00D671B0"/>
    <w:rsid w:val="00D71D5F"/>
    <w:rsid w:val="00D7220D"/>
    <w:rsid w:val="00D72692"/>
    <w:rsid w:val="00D73D2B"/>
    <w:rsid w:val="00D741FD"/>
    <w:rsid w:val="00D74939"/>
    <w:rsid w:val="00D75D4C"/>
    <w:rsid w:val="00D75DEA"/>
    <w:rsid w:val="00D76194"/>
    <w:rsid w:val="00D7625C"/>
    <w:rsid w:val="00D7638B"/>
    <w:rsid w:val="00D7718E"/>
    <w:rsid w:val="00D7760C"/>
    <w:rsid w:val="00D77764"/>
    <w:rsid w:val="00D804A7"/>
    <w:rsid w:val="00D80FA5"/>
    <w:rsid w:val="00D81DE8"/>
    <w:rsid w:val="00D82037"/>
    <w:rsid w:val="00D8261A"/>
    <w:rsid w:val="00D82904"/>
    <w:rsid w:val="00D833B9"/>
    <w:rsid w:val="00D83B72"/>
    <w:rsid w:val="00D8456D"/>
    <w:rsid w:val="00D84B2C"/>
    <w:rsid w:val="00D84F62"/>
    <w:rsid w:val="00D8620A"/>
    <w:rsid w:val="00D86798"/>
    <w:rsid w:val="00D86C3B"/>
    <w:rsid w:val="00D86CDA"/>
    <w:rsid w:val="00D87B88"/>
    <w:rsid w:val="00D87ECF"/>
    <w:rsid w:val="00D900C5"/>
    <w:rsid w:val="00D91D3E"/>
    <w:rsid w:val="00D922B6"/>
    <w:rsid w:val="00D92332"/>
    <w:rsid w:val="00D937B4"/>
    <w:rsid w:val="00D943C8"/>
    <w:rsid w:val="00D956D0"/>
    <w:rsid w:val="00D95719"/>
    <w:rsid w:val="00D95BC6"/>
    <w:rsid w:val="00D96171"/>
    <w:rsid w:val="00D965AE"/>
    <w:rsid w:val="00D96D53"/>
    <w:rsid w:val="00D97B1D"/>
    <w:rsid w:val="00DA1243"/>
    <w:rsid w:val="00DA2B7F"/>
    <w:rsid w:val="00DA4032"/>
    <w:rsid w:val="00DA4642"/>
    <w:rsid w:val="00DA5A8D"/>
    <w:rsid w:val="00DA5D6B"/>
    <w:rsid w:val="00DA7850"/>
    <w:rsid w:val="00DB0F50"/>
    <w:rsid w:val="00DB1057"/>
    <w:rsid w:val="00DB1A52"/>
    <w:rsid w:val="00DB1A71"/>
    <w:rsid w:val="00DB1EC3"/>
    <w:rsid w:val="00DB2438"/>
    <w:rsid w:val="00DB2557"/>
    <w:rsid w:val="00DB2D5E"/>
    <w:rsid w:val="00DB39ED"/>
    <w:rsid w:val="00DB3B6E"/>
    <w:rsid w:val="00DB48A0"/>
    <w:rsid w:val="00DB5303"/>
    <w:rsid w:val="00DB6411"/>
    <w:rsid w:val="00DB6492"/>
    <w:rsid w:val="00DB74FD"/>
    <w:rsid w:val="00DB76BA"/>
    <w:rsid w:val="00DB7D8D"/>
    <w:rsid w:val="00DC1344"/>
    <w:rsid w:val="00DC1965"/>
    <w:rsid w:val="00DC1A68"/>
    <w:rsid w:val="00DC2737"/>
    <w:rsid w:val="00DC30C6"/>
    <w:rsid w:val="00DC4156"/>
    <w:rsid w:val="00DC44E6"/>
    <w:rsid w:val="00DC4F2A"/>
    <w:rsid w:val="00DC649D"/>
    <w:rsid w:val="00DC6BA3"/>
    <w:rsid w:val="00DC722E"/>
    <w:rsid w:val="00DC736B"/>
    <w:rsid w:val="00DC7BBA"/>
    <w:rsid w:val="00DD0A1C"/>
    <w:rsid w:val="00DD14E1"/>
    <w:rsid w:val="00DD15DA"/>
    <w:rsid w:val="00DD180B"/>
    <w:rsid w:val="00DD2694"/>
    <w:rsid w:val="00DD3AD1"/>
    <w:rsid w:val="00DD3B1C"/>
    <w:rsid w:val="00DD3CA3"/>
    <w:rsid w:val="00DD4020"/>
    <w:rsid w:val="00DD41CD"/>
    <w:rsid w:val="00DD4292"/>
    <w:rsid w:val="00DD44AF"/>
    <w:rsid w:val="00DD572F"/>
    <w:rsid w:val="00DD5D32"/>
    <w:rsid w:val="00DD5ECE"/>
    <w:rsid w:val="00DD645B"/>
    <w:rsid w:val="00DD646C"/>
    <w:rsid w:val="00DD6E7A"/>
    <w:rsid w:val="00DD7155"/>
    <w:rsid w:val="00DD73EF"/>
    <w:rsid w:val="00DD7C49"/>
    <w:rsid w:val="00DD7DE5"/>
    <w:rsid w:val="00DE0184"/>
    <w:rsid w:val="00DE02AB"/>
    <w:rsid w:val="00DE09BB"/>
    <w:rsid w:val="00DE0D73"/>
    <w:rsid w:val="00DE12A3"/>
    <w:rsid w:val="00DE4833"/>
    <w:rsid w:val="00DE5705"/>
    <w:rsid w:val="00DF1467"/>
    <w:rsid w:val="00DF1687"/>
    <w:rsid w:val="00DF1740"/>
    <w:rsid w:val="00DF2267"/>
    <w:rsid w:val="00DF26DB"/>
    <w:rsid w:val="00DF363F"/>
    <w:rsid w:val="00DF573B"/>
    <w:rsid w:val="00DF5743"/>
    <w:rsid w:val="00DF624F"/>
    <w:rsid w:val="00DF6D0F"/>
    <w:rsid w:val="00DF6EEE"/>
    <w:rsid w:val="00DF7A53"/>
    <w:rsid w:val="00DF7C87"/>
    <w:rsid w:val="00E001A6"/>
    <w:rsid w:val="00E002D4"/>
    <w:rsid w:val="00E00644"/>
    <w:rsid w:val="00E01412"/>
    <w:rsid w:val="00E01493"/>
    <w:rsid w:val="00E02373"/>
    <w:rsid w:val="00E02BCA"/>
    <w:rsid w:val="00E039E4"/>
    <w:rsid w:val="00E03B86"/>
    <w:rsid w:val="00E03F56"/>
    <w:rsid w:val="00E047DB"/>
    <w:rsid w:val="00E05041"/>
    <w:rsid w:val="00E06893"/>
    <w:rsid w:val="00E06B00"/>
    <w:rsid w:val="00E10920"/>
    <w:rsid w:val="00E10EA3"/>
    <w:rsid w:val="00E11782"/>
    <w:rsid w:val="00E118EE"/>
    <w:rsid w:val="00E121B7"/>
    <w:rsid w:val="00E1283D"/>
    <w:rsid w:val="00E12C10"/>
    <w:rsid w:val="00E1320F"/>
    <w:rsid w:val="00E13216"/>
    <w:rsid w:val="00E133CD"/>
    <w:rsid w:val="00E138DD"/>
    <w:rsid w:val="00E140DF"/>
    <w:rsid w:val="00E14341"/>
    <w:rsid w:val="00E15ABD"/>
    <w:rsid w:val="00E162D1"/>
    <w:rsid w:val="00E162DC"/>
    <w:rsid w:val="00E16C27"/>
    <w:rsid w:val="00E2023E"/>
    <w:rsid w:val="00E20B5A"/>
    <w:rsid w:val="00E223B5"/>
    <w:rsid w:val="00E236A1"/>
    <w:rsid w:val="00E24B27"/>
    <w:rsid w:val="00E2563E"/>
    <w:rsid w:val="00E25DB9"/>
    <w:rsid w:val="00E26595"/>
    <w:rsid w:val="00E27784"/>
    <w:rsid w:val="00E27862"/>
    <w:rsid w:val="00E27EF5"/>
    <w:rsid w:val="00E301DB"/>
    <w:rsid w:val="00E3028B"/>
    <w:rsid w:val="00E304D6"/>
    <w:rsid w:val="00E30803"/>
    <w:rsid w:val="00E3279E"/>
    <w:rsid w:val="00E33BAF"/>
    <w:rsid w:val="00E33DF1"/>
    <w:rsid w:val="00E35BBF"/>
    <w:rsid w:val="00E35FB6"/>
    <w:rsid w:val="00E36074"/>
    <w:rsid w:val="00E36458"/>
    <w:rsid w:val="00E37367"/>
    <w:rsid w:val="00E37B3F"/>
    <w:rsid w:val="00E37E69"/>
    <w:rsid w:val="00E4199F"/>
    <w:rsid w:val="00E41EA3"/>
    <w:rsid w:val="00E424B6"/>
    <w:rsid w:val="00E424EF"/>
    <w:rsid w:val="00E42903"/>
    <w:rsid w:val="00E42CD4"/>
    <w:rsid w:val="00E42E97"/>
    <w:rsid w:val="00E433E1"/>
    <w:rsid w:val="00E43C00"/>
    <w:rsid w:val="00E43C32"/>
    <w:rsid w:val="00E45010"/>
    <w:rsid w:val="00E45042"/>
    <w:rsid w:val="00E45BD9"/>
    <w:rsid w:val="00E46D02"/>
    <w:rsid w:val="00E46DAA"/>
    <w:rsid w:val="00E472F3"/>
    <w:rsid w:val="00E47AFE"/>
    <w:rsid w:val="00E5016D"/>
    <w:rsid w:val="00E506B7"/>
    <w:rsid w:val="00E508B7"/>
    <w:rsid w:val="00E510A2"/>
    <w:rsid w:val="00E52366"/>
    <w:rsid w:val="00E525CB"/>
    <w:rsid w:val="00E52980"/>
    <w:rsid w:val="00E5381C"/>
    <w:rsid w:val="00E5566B"/>
    <w:rsid w:val="00E56035"/>
    <w:rsid w:val="00E576B4"/>
    <w:rsid w:val="00E60166"/>
    <w:rsid w:val="00E616A9"/>
    <w:rsid w:val="00E620E7"/>
    <w:rsid w:val="00E62B8B"/>
    <w:rsid w:val="00E640FA"/>
    <w:rsid w:val="00E64605"/>
    <w:rsid w:val="00E656D9"/>
    <w:rsid w:val="00E66558"/>
    <w:rsid w:val="00E667B2"/>
    <w:rsid w:val="00E6690B"/>
    <w:rsid w:val="00E67A60"/>
    <w:rsid w:val="00E67B30"/>
    <w:rsid w:val="00E67DB3"/>
    <w:rsid w:val="00E67F7C"/>
    <w:rsid w:val="00E67FB5"/>
    <w:rsid w:val="00E700F5"/>
    <w:rsid w:val="00E7013A"/>
    <w:rsid w:val="00E704EA"/>
    <w:rsid w:val="00E70825"/>
    <w:rsid w:val="00E71A18"/>
    <w:rsid w:val="00E71FD3"/>
    <w:rsid w:val="00E725F1"/>
    <w:rsid w:val="00E72993"/>
    <w:rsid w:val="00E729AA"/>
    <w:rsid w:val="00E72FF0"/>
    <w:rsid w:val="00E7312D"/>
    <w:rsid w:val="00E73D1F"/>
    <w:rsid w:val="00E746C9"/>
    <w:rsid w:val="00E767A3"/>
    <w:rsid w:val="00E77CDC"/>
    <w:rsid w:val="00E809C7"/>
    <w:rsid w:val="00E80F54"/>
    <w:rsid w:val="00E814D6"/>
    <w:rsid w:val="00E82BCA"/>
    <w:rsid w:val="00E848AA"/>
    <w:rsid w:val="00E85077"/>
    <w:rsid w:val="00E8667F"/>
    <w:rsid w:val="00E86943"/>
    <w:rsid w:val="00E869FB"/>
    <w:rsid w:val="00E86E3B"/>
    <w:rsid w:val="00E87053"/>
    <w:rsid w:val="00E8706B"/>
    <w:rsid w:val="00E87808"/>
    <w:rsid w:val="00E907B1"/>
    <w:rsid w:val="00E908C3"/>
    <w:rsid w:val="00E91259"/>
    <w:rsid w:val="00E91265"/>
    <w:rsid w:val="00E9185B"/>
    <w:rsid w:val="00E92616"/>
    <w:rsid w:val="00E9263E"/>
    <w:rsid w:val="00E93BAA"/>
    <w:rsid w:val="00E94170"/>
    <w:rsid w:val="00E94276"/>
    <w:rsid w:val="00E9510F"/>
    <w:rsid w:val="00E9527F"/>
    <w:rsid w:val="00E95760"/>
    <w:rsid w:val="00E95E63"/>
    <w:rsid w:val="00E96F76"/>
    <w:rsid w:val="00E97274"/>
    <w:rsid w:val="00E97A3B"/>
    <w:rsid w:val="00EA0063"/>
    <w:rsid w:val="00EA04F1"/>
    <w:rsid w:val="00EA06CE"/>
    <w:rsid w:val="00EA0BF2"/>
    <w:rsid w:val="00EA16E7"/>
    <w:rsid w:val="00EA1ED0"/>
    <w:rsid w:val="00EA1FCD"/>
    <w:rsid w:val="00EA26D3"/>
    <w:rsid w:val="00EA3041"/>
    <w:rsid w:val="00EA35BA"/>
    <w:rsid w:val="00EA4A8D"/>
    <w:rsid w:val="00EA596D"/>
    <w:rsid w:val="00EA65E1"/>
    <w:rsid w:val="00EA71E1"/>
    <w:rsid w:val="00EB0A84"/>
    <w:rsid w:val="00EB15E2"/>
    <w:rsid w:val="00EB3B53"/>
    <w:rsid w:val="00EB3C42"/>
    <w:rsid w:val="00EB3EFE"/>
    <w:rsid w:val="00EB4FFE"/>
    <w:rsid w:val="00EB50D2"/>
    <w:rsid w:val="00EB5120"/>
    <w:rsid w:val="00EB6413"/>
    <w:rsid w:val="00EB64E4"/>
    <w:rsid w:val="00EB6DF7"/>
    <w:rsid w:val="00EC0154"/>
    <w:rsid w:val="00EC01D3"/>
    <w:rsid w:val="00EC0843"/>
    <w:rsid w:val="00EC0F25"/>
    <w:rsid w:val="00EC1148"/>
    <w:rsid w:val="00EC1431"/>
    <w:rsid w:val="00EC1591"/>
    <w:rsid w:val="00EC19BD"/>
    <w:rsid w:val="00EC1B3A"/>
    <w:rsid w:val="00EC1F8C"/>
    <w:rsid w:val="00EC22AB"/>
    <w:rsid w:val="00EC2583"/>
    <w:rsid w:val="00EC312C"/>
    <w:rsid w:val="00EC352C"/>
    <w:rsid w:val="00EC363E"/>
    <w:rsid w:val="00EC3EC4"/>
    <w:rsid w:val="00EC439E"/>
    <w:rsid w:val="00EC5FAA"/>
    <w:rsid w:val="00EC62C5"/>
    <w:rsid w:val="00EC6E5E"/>
    <w:rsid w:val="00EC7B6F"/>
    <w:rsid w:val="00EC7D36"/>
    <w:rsid w:val="00ED0243"/>
    <w:rsid w:val="00ED06F3"/>
    <w:rsid w:val="00ED0F2B"/>
    <w:rsid w:val="00ED13A5"/>
    <w:rsid w:val="00ED20CC"/>
    <w:rsid w:val="00ED3C74"/>
    <w:rsid w:val="00ED441D"/>
    <w:rsid w:val="00ED4AD3"/>
    <w:rsid w:val="00ED5CBD"/>
    <w:rsid w:val="00ED5D0F"/>
    <w:rsid w:val="00ED684D"/>
    <w:rsid w:val="00ED7037"/>
    <w:rsid w:val="00EE00D9"/>
    <w:rsid w:val="00EE1B00"/>
    <w:rsid w:val="00EE229A"/>
    <w:rsid w:val="00EE2B83"/>
    <w:rsid w:val="00EE36B4"/>
    <w:rsid w:val="00EE36E5"/>
    <w:rsid w:val="00EE3E9A"/>
    <w:rsid w:val="00EE4118"/>
    <w:rsid w:val="00EE4909"/>
    <w:rsid w:val="00EE4B90"/>
    <w:rsid w:val="00EE4DB9"/>
    <w:rsid w:val="00EE581E"/>
    <w:rsid w:val="00EE63BD"/>
    <w:rsid w:val="00EE6597"/>
    <w:rsid w:val="00EE7D66"/>
    <w:rsid w:val="00EF0D2C"/>
    <w:rsid w:val="00EF0E51"/>
    <w:rsid w:val="00EF11BF"/>
    <w:rsid w:val="00EF248F"/>
    <w:rsid w:val="00EF4BC4"/>
    <w:rsid w:val="00EF4E8C"/>
    <w:rsid w:val="00EF5CF8"/>
    <w:rsid w:val="00EF6738"/>
    <w:rsid w:val="00EF67D2"/>
    <w:rsid w:val="00EF7B1E"/>
    <w:rsid w:val="00EF7F5E"/>
    <w:rsid w:val="00F000CD"/>
    <w:rsid w:val="00F01445"/>
    <w:rsid w:val="00F01855"/>
    <w:rsid w:val="00F02780"/>
    <w:rsid w:val="00F02794"/>
    <w:rsid w:val="00F0399C"/>
    <w:rsid w:val="00F041EF"/>
    <w:rsid w:val="00F04E17"/>
    <w:rsid w:val="00F05236"/>
    <w:rsid w:val="00F05284"/>
    <w:rsid w:val="00F05E78"/>
    <w:rsid w:val="00F06044"/>
    <w:rsid w:val="00F06453"/>
    <w:rsid w:val="00F064CF"/>
    <w:rsid w:val="00F067A3"/>
    <w:rsid w:val="00F07D17"/>
    <w:rsid w:val="00F11852"/>
    <w:rsid w:val="00F11A03"/>
    <w:rsid w:val="00F11B80"/>
    <w:rsid w:val="00F11FAE"/>
    <w:rsid w:val="00F12836"/>
    <w:rsid w:val="00F12E85"/>
    <w:rsid w:val="00F12F05"/>
    <w:rsid w:val="00F143F6"/>
    <w:rsid w:val="00F14805"/>
    <w:rsid w:val="00F15553"/>
    <w:rsid w:val="00F16704"/>
    <w:rsid w:val="00F20FB7"/>
    <w:rsid w:val="00F21110"/>
    <w:rsid w:val="00F21263"/>
    <w:rsid w:val="00F21378"/>
    <w:rsid w:val="00F21429"/>
    <w:rsid w:val="00F218AD"/>
    <w:rsid w:val="00F21D12"/>
    <w:rsid w:val="00F21D35"/>
    <w:rsid w:val="00F21F31"/>
    <w:rsid w:val="00F222FF"/>
    <w:rsid w:val="00F22C7B"/>
    <w:rsid w:val="00F22D86"/>
    <w:rsid w:val="00F23410"/>
    <w:rsid w:val="00F23E34"/>
    <w:rsid w:val="00F23EE2"/>
    <w:rsid w:val="00F23F84"/>
    <w:rsid w:val="00F25219"/>
    <w:rsid w:val="00F26B20"/>
    <w:rsid w:val="00F27680"/>
    <w:rsid w:val="00F306A0"/>
    <w:rsid w:val="00F30CCA"/>
    <w:rsid w:val="00F31D1D"/>
    <w:rsid w:val="00F32ED0"/>
    <w:rsid w:val="00F34472"/>
    <w:rsid w:val="00F3490F"/>
    <w:rsid w:val="00F36B97"/>
    <w:rsid w:val="00F37AA6"/>
    <w:rsid w:val="00F37E55"/>
    <w:rsid w:val="00F40331"/>
    <w:rsid w:val="00F421CF"/>
    <w:rsid w:val="00F423B1"/>
    <w:rsid w:val="00F430AB"/>
    <w:rsid w:val="00F43DB7"/>
    <w:rsid w:val="00F44BA6"/>
    <w:rsid w:val="00F44DEA"/>
    <w:rsid w:val="00F456A0"/>
    <w:rsid w:val="00F4657E"/>
    <w:rsid w:val="00F46761"/>
    <w:rsid w:val="00F47187"/>
    <w:rsid w:val="00F50357"/>
    <w:rsid w:val="00F5076A"/>
    <w:rsid w:val="00F50EF6"/>
    <w:rsid w:val="00F51104"/>
    <w:rsid w:val="00F520D9"/>
    <w:rsid w:val="00F523F1"/>
    <w:rsid w:val="00F5260A"/>
    <w:rsid w:val="00F52735"/>
    <w:rsid w:val="00F532F3"/>
    <w:rsid w:val="00F538F4"/>
    <w:rsid w:val="00F53BFB"/>
    <w:rsid w:val="00F54504"/>
    <w:rsid w:val="00F554D6"/>
    <w:rsid w:val="00F55B8E"/>
    <w:rsid w:val="00F55D8B"/>
    <w:rsid w:val="00F5638E"/>
    <w:rsid w:val="00F575B3"/>
    <w:rsid w:val="00F5798C"/>
    <w:rsid w:val="00F57E37"/>
    <w:rsid w:val="00F60164"/>
    <w:rsid w:val="00F60219"/>
    <w:rsid w:val="00F6103F"/>
    <w:rsid w:val="00F6211F"/>
    <w:rsid w:val="00F623A8"/>
    <w:rsid w:val="00F62A08"/>
    <w:rsid w:val="00F635C3"/>
    <w:rsid w:val="00F6377B"/>
    <w:rsid w:val="00F637D6"/>
    <w:rsid w:val="00F6385C"/>
    <w:rsid w:val="00F6481D"/>
    <w:rsid w:val="00F6502B"/>
    <w:rsid w:val="00F65316"/>
    <w:rsid w:val="00F6636B"/>
    <w:rsid w:val="00F667E6"/>
    <w:rsid w:val="00F66DE8"/>
    <w:rsid w:val="00F674A5"/>
    <w:rsid w:val="00F67858"/>
    <w:rsid w:val="00F67EB3"/>
    <w:rsid w:val="00F725A9"/>
    <w:rsid w:val="00F72BB0"/>
    <w:rsid w:val="00F72EE1"/>
    <w:rsid w:val="00F736D7"/>
    <w:rsid w:val="00F74CB1"/>
    <w:rsid w:val="00F75786"/>
    <w:rsid w:val="00F807F3"/>
    <w:rsid w:val="00F81007"/>
    <w:rsid w:val="00F8100B"/>
    <w:rsid w:val="00F81753"/>
    <w:rsid w:val="00F81A33"/>
    <w:rsid w:val="00F81BA5"/>
    <w:rsid w:val="00F82558"/>
    <w:rsid w:val="00F8292F"/>
    <w:rsid w:val="00F834E5"/>
    <w:rsid w:val="00F83C08"/>
    <w:rsid w:val="00F848CC"/>
    <w:rsid w:val="00F84D24"/>
    <w:rsid w:val="00F85252"/>
    <w:rsid w:val="00F86978"/>
    <w:rsid w:val="00F87B43"/>
    <w:rsid w:val="00F87D3F"/>
    <w:rsid w:val="00F90792"/>
    <w:rsid w:val="00F90B0B"/>
    <w:rsid w:val="00F91AC9"/>
    <w:rsid w:val="00F92F32"/>
    <w:rsid w:val="00F93D54"/>
    <w:rsid w:val="00F9434B"/>
    <w:rsid w:val="00F97B94"/>
    <w:rsid w:val="00FA10F9"/>
    <w:rsid w:val="00FA1C26"/>
    <w:rsid w:val="00FA29FF"/>
    <w:rsid w:val="00FA365D"/>
    <w:rsid w:val="00FA4222"/>
    <w:rsid w:val="00FA4E09"/>
    <w:rsid w:val="00FA5432"/>
    <w:rsid w:val="00FA579A"/>
    <w:rsid w:val="00FA5BE8"/>
    <w:rsid w:val="00FA5C13"/>
    <w:rsid w:val="00FA5EBF"/>
    <w:rsid w:val="00FA717D"/>
    <w:rsid w:val="00FA7364"/>
    <w:rsid w:val="00FB2247"/>
    <w:rsid w:val="00FB3145"/>
    <w:rsid w:val="00FB37D4"/>
    <w:rsid w:val="00FB44FF"/>
    <w:rsid w:val="00FB4E3A"/>
    <w:rsid w:val="00FB517D"/>
    <w:rsid w:val="00FB5EA9"/>
    <w:rsid w:val="00FB6812"/>
    <w:rsid w:val="00FB724C"/>
    <w:rsid w:val="00FC0184"/>
    <w:rsid w:val="00FC03D9"/>
    <w:rsid w:val="00FC0FF6"/>
    <w:rsid w:val="00FC1198"/>
    <w:rsid w:val="00FC1DD3"/>
    <w:rsid w:val="00FC203E"/>
    <w:rsid w:val="00FC2443"/>
    <w:rsid w:val="00FC2C91"/>
    <w:rsid w:val="00FC3134"/>
    <w:rsid w:val="00FC3471"/>
    <w:rsid w:val="00FC3632"/>
    <w:rsid w:val="00FC435F"/>
    <w:rsid w:val="00FC445E"/>
    <w:rsid w:val="00FC4EA4"/>
    <w:rsid w:val="00FC725A"/>
    <w:rsid w:val="00FC7926"/>
    <w:rsid w:val="00FD01FC"/>
    <w:rsid w:val="00FD0286"/>
    <w:rsid w:val="00FD07A5"/>
    <w:rsid w:val="00FD0D1A"/>
    <w:rsid w:val="00FD37BA"/>
    <w:rsid w:val="00FD3D07"/>
    <w:rsid w:val="00FD44D7"/>
    <w:rsid w:val="00FD44E0"/>
    <w:rsid w:val="00FD4788"/>
    <w:rsid w:val="00FD49F7"/>
    <w:rsid w:val="00FD4BB1"/>
    <w:rsid w:val="00FD4D85"/>
    <w:rsid w:val="00FD66E1"/>
    <w:rsid w:val="00FD72BA"/>
    <w:rsid w:val="00FD7C53"/>
    <w:rsid w:val="00FE06F8"/>
    <w:rsid w:val="00FE08D4"/>
    <w:rsid w:val="00FE151D"/>
    <w:rsid w:val="00FE15FE"/>
    <w:rsid w:val="00FE20E7"/>
    <w:rsid w:val="00FE26B1"/>
    <w:rsid w:val="00FE4B31"/>
    <w:rsid w:val="00FE4C5A"/>
    <w:rsid w:val="00FE4C76"/>
    <w:rsid w:val="00FE6BDF"/>
    <w:rsid w:val="00FE6E77"/>
    <w:rsid w:val="00FE6E97"/>
    <w:rsid w:val="00FE7279"/>
    <w:rsid w:val="00FE7581"/>
    <w:rsid w:val="00FE7A34"/>
    <w:rsid w:val="00FF08F3"/>
    <w:rsid w:val="00FF1118"/>
    <w:rsid w:val="00FF13AC"/>
    <w:rsid w:val="00FF19C7"/>
    <w:rsid w:val="00FF2C3D"/>
    <w:rsid w:val="00FF4A12"/>
    <w:rsid w:val="00FF506D"/>
    <w:rsid w:val="00FF56B0"/>
    <w:rsid w:val="00FF586E"/>
    <w:rsid w:val="00FF599B"/>
    <w:rsid w:val="00FF5AD9"/>
    <w:rsid w:val="00FF6C78"/>
    <w:rsid w:val="00FF6DAD"/>
    <w:rsid w:val="00FF732C"/>
    <w:rsid w:val="06628302"/>
    <w:rsid w:val="0A9BA0B0"/>
    <w:rsid w:val="0F1805F1"/>
    <w:rsid w:val="0F22852E"/>
    <w:rsid w:val="16818C81"/>
    <w:rsid w:val="174FA402"/>
    <w:rsid w:val="1FA3496F"/>
    <w:rsid w:val="24DC1DE0"/>
    <w:rsid w:val="2A92CF0D"/>
    <w:rsid w:val="2B168CEB"/>
    <w:rsid w:val="33663118"/>
    <w:rsid w:val="3F17CB8D"/>
    <w:rsid w:val="4951E7AB"/>
    <w:rsid w:val="525400BE"/>
    <w:rsid w:val="531411B3"/>
    <w:rsid w:val="55294374"/>
    <w:rsid w:val="553D8BA6"/>
    <w:rsid w:val="5B509BD2"/>
    <w:rsid w:val="5C827F8F"/>
    <w:rsid w:val="5EC57588"/>
    <w:rsid w:val="622873F7"/>
    <w:rsid w:val="672D04CF"/>
    <w:rsid w:val="68CA01BC"/>
    <w:rsid w:val="6C61CAE2"/>
    <w:rsid w:val="7B097852"/>
    <w:rsid w:val="7E36FC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A28746E0-B1B6-4EF0-BBE8-C1B840047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DFD"/>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qFormat/>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customStyle="1" w:styleId="normaltextrun">
    <w:name w:val="normaltextrun"/>
    <w:basedOn w:val="DefaultParagraphFont"/>
    <w:rsid w:val="00231624"/>
  </w:style>
  <w:style w:type="character" w:customStyle="1" w:styleId="eop">
    <w:name w:val="eop"/>
    <w:basedOn w:val="DefaultParagraphFont"/>
    <w:rsid w:val="00231624"/>
  </w:style>
  <w:style w:type="paragraph" w:customStyle="1" w:styleId="paragraph">
    <w:name w:val="paragraph"/>
    <w:basedOn w:val="Normal"/>
    <w:rsid w:val="00BB6D98"/>
    <w:pPr>
      <w:suppressAutoHyphens w:val="0"/>
      <w:autoSpaceDN/>
      <w:spacing w:before="100" w:beforeAutospacing="1" w:after="100" w:afterAutospacing="1" w:line="240" w:lineRule="auto"/>
    </w:pPr>
    <w:rPr>
      <w:rFonts w:ascii="Times New Roman" w:hAnsi="Times New Roman"/>
      <w:color w:val="auto"/>
    </w:rPr>
  </w:style>
  <w:style w:type="character" w:styleId="Mention">
    <w:name w:val="Mention"/>
    <w:basedOn w:val="DefaultParagraphFont"/>
    <w:uiPriority w:val="99"/>
    <w:unhideWhenUsed/>
    <w:rsid w:val="001E0DE1"/>
    <w:rPr>
      <w:color w:val="2B579A"/>
      <w:shd w:val="clear" w:color="auto" w:fill="E1DFDD"/>
    </w:rPr>
  </w:style>
  <w:style w:type="paragraph" w:styleId="Revision">
    <w:name w:val="Revision"/>
    <w:hidden/>
    <w:uiPriority w:val="99"/>
    <w:semiHidden/>
    <w:rsid w:val="007E0539"/>
    <w:pPr>
      <w:autoSpaceDN/>
    </w:pPr>
    <w:rPr>
      <w:color w:val="0D0D0D"/>
      <w:sz w:val="24"/>
      <w:szCs w:val="24"/>
    </w:rPr>
  </w:style>
  <w:style w:type="table" w:styleId="TableGrid">
    <w:name w:val="Table Grid"/>
    <w:basedOn w:val="TableNormal"/>
    <w:uiPriority w:val="39"/>
    <w:rsid w:val="00AC4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BE489C"/>
    <w:pPr>
      <w:suppressAutoHyphens w:val="0"/>
      <w:autoSpaceDN/>
      <w:spacing w:before="100" w:beforeAutospacing="1" w:after="100" w:afterAutospacing="1" w:line="240" w:lineRule="auto"/>
    </w:pPr>
    <w:rPr>
      <w:rFonts w:ascii="Times New Roman" w:hAnsi="Times New Roman"/>
      <w:color w:val="auto"/>
    </w:rPr>
  </w:style>
  <w:style w:type="character" w:customStyle="1" w:styleId="NormalWebChar">
    <w:name w:val="Normal (Web) Char"/>
    <w:basedOn w:val="DefaultParagraphFont"/>
    <w:link w:val="NormalWeb"/>
    <w:uiPriority w:val="99"/>
    <w:rsid w:val="00BE489C"/>
    <w:rPr>
      <w:rFonts w:ascii="Times New Roman" w:hAnsi="Times New Roman"/>
      <w:sz w:val="24"/>
      <w:szCs w:val="24"/>
    </w:rPr>
  </w:style>
  <w:style w:type="character" w:customStyle="1" w:styleId="ui-provider">
    <w:name w:val="ui-provider"/>
    <w:basedOn w:val="DefaultParagraphFont"/>
    <w:rsid w:val="00FA5432"/>
  </w:style>
  <w:style w:type="paragraph" w:customStyle="1" w:styleId="xmsolistparagraph">
    <w:name w:val="x_msolistparagraph"/>
    <w:basedOn w:val="Normal"/>
    <w:rsid w:val="004D4202"/>
    <w:pPr>
      <w:suppressAutoHyphens w:val="0"/>
      <w:autoSpaceDN/>
      <w:spacing w:after="0" w:line="240" w:lineRule="auto"/>
      <w:ind w:left="720"/>
    </w:pPr>
    <w:rPr>
      <w:rFonts w:ascii="Aptos" w:eastAsiaTheme="minorHAnsi" w:hAnsi="Aptos" w:cs="Aptos"/>
      <w:color w:val="auto"/>
    </w:rPr>
  </w:style>
  <w:style w:type="paragraph" w:customStyle="1" w:styleId="xmsonormal">
    <w:name w:val="x_msonormal"/>
    <w:basedOn w:val="Normal"/>
    <w:rsid w:val="00F60219"/>
    <w:pPr>
      <w:suppressAutoHyphens w:val="0"/>
      <w:autoSpaceDN/>
      <w:spacing w:after="0" w:line="240" w:lineRule="auto"/>
    </w:pPr>
    <w:rPr>
      <w:rFonts w:ascii="Aptos" w:eastAsiaTheme="minorHAnsi" w:hAnsi="Aptos" w:cs="Aptos"/>
      <w:color w:val="auto"/>
    </w:rPr>
  </w:style>
  <w:style w:type="table" w:customStyle="1" w:styleId="TableGrid0">
    <w:name w:val="TableGrid"/>
    <w:rsid w:val="00122EC1"/>
    <w:pPr>
      <w:autoSpaceDN/>
    </w:pPr>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63186">
      <w:bodyDiv w:val="1"/>
      <w:marLeft w:val="0"/>
      <w:marRight w:val="0"/>
      <w:marTop w:val="0"/>
      <w:marBottom w:val="0"/>
      <w:divBdr>
        <w:top w:val="none" w:sz="0" w:space="0" w:color="auto"/>
        <w:left w:val="none" w:sz="0" w:space="0" w:color="auto"/>
        <w:bottom w:val="none" w:sz="0" w:space="0" w:color="auto"/>
        <w:right w:val="none" w:sz="0" w:space="0" w:color="auto"/>
      </w:divBdr>
    </w:div>
    <w:div w:id="492529802">
      <w:bodyDiv w:val="1"/>
      <w:marLeft w:val="0"/>
      <w:marRight w:val="0"/>
      <w:marTop w:val="0"/>
      <w:marBottom w:val="0"/>
      <w:divBdr>
        <w:top w:val="none" w:sz="0" w:space="0" w:color="auto"/>
        <w:left w:val="none" w:sz="0" w:space="0" w:color="auto"/>
        <w:bottom w:val="none" w:sz="0" w:space="0" w:color="auto"/>
        <w:right w:val="none" w:sz="0" w:space="0" w:color="auto"/>
      </w:divBdr>
    </w:div>
    <w:div w:id="697897198">
      <w:bodyDiv w:val="1"/>
      <w:marLeft w:val="0"/>
      <w:marRight w:val="0"/>
      <w:marTop w:val="0"/>
      <w:marBottom w:val="0"/>
      <w:divBdr>
        <w:top w:val="none" w:sz="0" w:space="0" w:color="auto"/>
        <w:left w:val="none" w:sz="0" w:space="0" w:color="auto"/>
        <w:bottom w:val="none" w:sz="0" w:space="0" w:color="auto"/>
        <w:right w:val="none" w:sz="0" w:space="0" w:color="auto"/>
      </w:divBdr>
    </w:div>
    <w:div w:id="1149520150">
      <w:bodyDiv w:val="1"/>
      <w:marLeft w:val="0"/>
      <w:marRight w:val="0"/>
      <w:marTop w:val="0"/>
      <w:marBottom w:val="0"/>
      <w:divBdr>
        <w:top w:val="none" w:sz="0" w:space="0" w:color="auto"/>
        <w:left w:val="none" w:sz="0" w:space="0" w:color="auto"/>
        <w:bottom w:val="none" w:sz="0" w:space="0" w:color="auto"/>
        <w:right w:val="none" w:sz="0" w:space="0" w:color="auto"/>
      </w:divBdr>
    </w:div>
    <w:div w:id="1239170662">
      <w:bodyDiv w:val="1"/>
      <w:marLeft w:val="0"/>
      <w:marRight w:val="0"/>
      <w:marTop w:val="0"/>
      <w:marBottom w:val="0"/>
      <w:divBdr>
        <w:top w:val="none" w:sz="0" w:space="0" w:color="auto"/>
        <w:left w:val="none" w:sz="0" w:space="0" w:color="auto"/>
        <w:bottom w:val="none" w:sz="0" w:space="0" w:color="auto"/>
        <w:right w:val="none" w:sz="0" w:space="0" w:color="auto"/>
      </w:divBdr>
      <w:divsChild>
        <w:div w:id="78721093">
          <w:marLeft w:val="0"/>
          <w:marRight w:val="0"/>
          <w:marTop w:val="0"/>
          <w:marBottom w:val="0"/>
          <w:divBdr>
            <w:top w:val="none" w:sz="0" w:space="0" w:color="auto"/>
            <w:left w:val="none" w:sz="0" w:space="0" w:color="auto"/>
            <w:bottom w:val="none" w:sz="0" w:space="0" w:color="auto"/>
            <w:right w:val="none" w:sz="0" w:space="0" w:color="auto"/>
          </w:divBdr>
        </w:div>
        <w:div w:id="1811240431">
          <w:marLeft w:val="0"/>
          <w:marRight w:val="0"/>
          <w:marTop w:val="0"/>
          <w:marBottom w:val="0"/>
          <w:divBdr>
            <w:top w:val="none" w:sz="0" w:space="0" w:color="auto"/>
            <w:left w:val="none" w:sz="0" w:space="0" w:color="auto"/>
            <w:bottom w:val="none" w:sz="0" w:space="0" w:color="auto"/>
            <w:right w:val="none" w:sz="0" w:space="0" w:color="auto"/>
          </w:divBdr>
        </w:div>
      </w:divsChild>
    </w:div>
    <w:div w:id="1370177972">
      <w:bodyDiv w:val="1"/>
      <w:marLeft w:val="0"/>
      <w:marRight w:val="0"/>
      <w:marTop w:val="0"/>
      <w:marBottom w:val="0"/>
      <w:divBdr>
        <w:top w:val="none" w:sz="0" w:space="0" w:color="auto"/>
        <w:left w:val="none" w:sz="0" w:space="0" w:color="auto"/>
        <w:bottom w:val="none" w:sz="0" w:space="0" w:color="auto"/>
        <w:right w:val="none" w:sz="0" w:space="0" w:color="auto"/>
      </w:divBdr>
    </w:div>
    <w:div w:id="1857696247">
      <w:bodyDiv w:val="1"/>
      <w:marLeft w:val="0"/>
      <w:marRight w:val="0"/>
      <w:marTop w:val="0"/>
      <w:marBottom w:val="0"/>
      <w:divBdr>
        <w:top w:val="none" w:sz="0" w:space="0" w:color="auto"/>
        <w:left w:val="none" w:sz="0" w:space="0" w:color="auto"/>
        <w:bottom w:val="none" w:sz="0" w:space="0" w:color="auto"/>
        <w:right w:val="none" w:sz="0" w:space="0" w:color="auto"/>
      </w:divBdr>
    </w:div>
    <w:div w:id="1903713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endowmentfoundation.org.uk/evidence-summaries/teaching-learning-toolkit/phonics/" TargetMode="External"/><Relationship Id="rId18" Type="http://schemas.openxmlformats.org/officeDocument/2006/relationships/hyperlink" Target="https://educationendowmentfoundation.org.uk/evidence-summaries/teaching-learning-toolkit/small-group-tuition/"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gov.uk/government/publications/choosing-a-phonics-teaching-programme" TargetMode="External"/><Relationship Id="rId17" Type="http://schemas.openxmlformats.org/officeDocument/2006/relationships/hyperlink" Target="https://educationendowmentfoundation.org.uk/education-evidence/teaching-learning-toolkit/one-to-one-tuition" TargetMode="External"/><Relationship Id="rId2" Type="http://schemas.openxmlformats.org/officeDocument/2006/relationships/customXml" Target="../customXml/item2.xml"/><Relationship Id="rId16" Type="http://schemas.openxmlformats.org/officeDocument/2006/relationships/hyperlink" Target="https://educationendowmentfoundation.org.uk/education-evidence/guidance-reports/primary-sel" TargetMode="External"/><Relationship Id="rId20" Type="http://schemas.openxmlformats.org/officeDocument/2006/relationships/hyperlink" Target="https://educationendowmentfoundation.org.uk/education-evidence/teaching-learning-toolkit/behaviour-interven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vfs-pps\staffdata$\UserData\james.higgins\Downloads\The_writing_framework_092025.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ducationendowmentfoundation.org.uk/education-evidence/guidance-reports/maths-ks-2-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ducationendowmentfoundation.org.uk/evidence-summaries/teaching-learning-toolkit/phoni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897806/Maths_guidance_KS_1_and_2.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5414A2043AB14CAA6C9B5D94FEA118" ma:contentTypeVersion="6" ma:contentTypeDescription="Create a new document." ma:contentTypeScope="" ma:versionID="ff0182268737a4789bdab808cc7399ca">
  <xsd:schema xmlns:xsd="http://www.w3.org/2001/XMLSchema" xmlns:xs="http://www.w3.org/2001/XMLSchema" xmlns:p="http://schemas.microsoft.com/office/2006/metadata/properties" xmlns:ns2="f65edd37-60b1-4ef0-a8b9-99e1686f0dda" xmlns:ns3="fc4813a7-6522-4e15-89a2-8c9508ac84b8" targetNamespace="http://schemas.microsoft.com/office/2006/metadata/properties" ma:root="true" ma:fieldsID="e7cbbb244b7ced3a35aeced334cdcb4f" ns2:_="" ns3:_="">
    <xsd:import namespace="f65edd37-60b1-4ef0-a8b9-99e1686f0dda"/>
    <xsd:import namespace="fc4813a7-6522-4e15-89a2-8c9508ac84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5edd37-60b1-4ef0-a8b9-99e1686f0d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4813a7-6522-4e15-89a2-8c9508ac84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1D44B0-59DF-4C17-8142-21C7794E8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5edd37-60b1-4ef0-a8b9-99e1686f0dda"/>
    <ds:schemaRef ds:uri="fc4813a7-6522-4e15-89a2-8c9508ac84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6E3381-3D29-432E-8356-9A75E7F3FF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42F592-7B5D-4BFD-9FBA-3B80E7716E48}">
  <ds:schemaRefs>
    <ds:schemaRef ds:uri="http://schemas.openxmlformats.org/officeDocument/2006/bibliography"/>
  </ds:schemaRefs>
</ds:datastoreItem>
</file>

<file path=customXml/itemProps4.xml><?xml version="1.0" encoding="utf-8"?>
<ds:datastoreItem xmlns:ds="http://schemas.openxmlformats.org/officeDocument/2006/customXml" ds:itemID="{D7FAAE95-9E09-45B2-A57B-72C2C83BC64E}">
  <ds:schemaRefs>
    <ds:schemaRef ds:uri="http://schemas.microsoft.com/sharepoint/v3/contenttype/forms"/>
  </ds:schemaRefs>
</ds:datastoreItem>
</file>

<file path=docMetadata/LabelInfo.xml><?xml version="1.0" encoding="utf-8"?>
<clbl:labelList xmlns:clbl="http://schemas.microsoft.com/office/2020/mipLabelMetadata">
  <clbl:label id="{fad277c9-c60a-4da1-b5f3-b3b8b34a82f9}" enabled="0" method="" siteId="{fad277c9-c60a-4da1-b5f3-b3b8b34a82f9}"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2859</Words>
  <Characters>16299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Example pupil premium strategy primary statement - primary</vt:lpstr>
    </vt:vector>
  </TitlesOfParts>
  <Company/>
  <LinksUpToDate>false</LinksUpToDate>
  <CharactersWithSpaces>19120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pupil premium strategy primary statement - primary</dc:title>
  <dc:subject/>
  <dc:creator>Department for Education</dc:creator>
  <cp:keywords/>
  <dc:description/>
  <cp:lastModifiedBy>James Higgins</cp:lastModifiedBy>
  <cp:revision>2</cp:revision>
  <cp:lastPrinted>2014-09-17T13:26:00Z</cp:lastPrinted>
  <dcterms:created xsi:type="dcterms:W3CDTF">2026-09-23T09:23:00Z</dcterms:created>
  <dcterms:modified xsi:type="dcterms:W3CDTF">2026-09-23T09:23:00Z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0x010100325414A2043AB14CAA6C9B5D94FEA118</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